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D17AD" w14:textId="5E0FB8BE" w:rsidR="00F467E3" w:rsidRDefault="00F467E3" w:rsidP="00266A12">
      <w:pPr>
        <w:tabs>
          <w:tab w:val="left" w:pos="360"/>
        </w:tabs>
        <w:spacing w:line="240" w:lineRule="auto"/>
        <w:rPr>
          <w:rFonts w:asciiTheme="minorBidi" w:hAnsiTheme="minorBidi"/>
          <w:sz w:val="24"/>
          <w:szCs w:val="24"/>
        </w:rPr>
      </w:pPr>
    </w:p>
    <w:p w14:paraId="5EE1FFAB" w14:textId="6EAC7641" w:rsidR="00CC6996" w:rsidRPr="00104CA6" w:rsidRDefault="009A0B37" w:rsidP="00F82EFF">
      <w:pPr>
        <w:tabs>
          <w:tab w:val="left" w:pos="360"/>
        </w:tabs>
        <w:spacing w:line="240" w:lineRule="auto"/>
        <w:rPr>
          <w:rFonts w:asciiTheme="majorBidi" w:hAnsiTheme="majorBidi" w:cstheme="majorBidi"/>
          <w:sz w:val="24"/>
          <w:szCs w:val="24"/>
        </w:rPr>
      </w:pPr>
      <w:r w:rsidRPr="00104CA6">
        <w:rPr>
          <w:rFonts w:asciiTheme="majorBidi" w:hAnsiTheme="majorBidi" w:cstheme="majorBidi"/>
          <w:sz w:val="24"/>
          <w:szCs w:val="24"/>
        </w:rPr>
        <w:t>Znak sprawy:</w:t>
      </w:r>
      <w:r w:rsidR="002340F0" w:rsidRPr="00104CA6">
        <w:rPr>
          <w:rFonts w:asciiTheme="majorBidi" w:hAnsiTheme="majorBidi" w:cstheme="majorBidi"/>
          <w:b/>
          <w:bCs/>
          <w:sz w:val="24"/>
          <w:szCs w:val="24"/>
        </w:rPr>
        <w:t xml:space="preserve"> AGAT/300M/I/2026 </w:t>
      </w:r>
      <w:r w:rsidRPr="00104CA6">
        <w:rPr>
          <w:rFonts w:asciiTheme="majorBidi" w:hAnsiTheme="majorBidi" w:cstheme="majorBidi"/>
          <w:sz w:val="24"/>
          <w:szCs w:val="24"/>
        </w:rPr>
        <w:t xml:space="preserve">                                             </w:t>
      </w:r>
      <w:r w:rsidR="00266A12" w:rsidRPr="00263C21">
        <w:rPr>
          <w:rFonts w:asciiTheme="majorBidi" w:hAnsiTheme="majorBidi" w:cstheme="majorBidi"/>
          <w:sz w:val="24"/>
          <w:szCs w:val="24"/>
        </w:rPr>
        <w:t xml:space="preserve">Złotoryja, </w:t>
      </w:r>
      <w:r w:rsidR="00263C21">
        <w:rPr>
          <w:rFonts w:asciiTheme="majorBidi" w:hAnsiTheme="majorBidi" w:cstheme="majorBidi"/>
          <w:sz w:val="24"/>
          <w:szCs w:val="24"/>
        </w:rPr>
        <w:t xml:space="preserve">17.09.2026 </w:t>
      </w:r>
      <w:r w:rsidR="00266A12" w:rsidRPr="00104CA6">
        <w:rPr>
          <w:rFonts w:asciiTheme="majorBidi" w:hAnsiTheme="majorBidi" w:cstheme="majorBidi"/>
          <w:sz w:val="24"/>
          <w:szCs w:val="24"/>
        </w:rPr>
        <w:t>r.</w:t>
      </w:r>
    </w:p>
    <w:p w14:paraId="1F1A2953" w14:textId="77777777" w:rsidR="00F82EFF" w:rsidRPr="00104CA6" w:rsidRDefault="00F82EFF" w:rsidP="00F82EFF">
      <w:pPr>
        <w:tabs>
          <w:tab w:val="left" w:pos="360"/>
        </w:tabs>
        <w:spacing w:line="240" w:lineRule="auto"/>
        <w:rPr>
          <w:rFonts w:asciiTheme="majorBidi" w:hAnsiTheme="majorBidi" w:cstheme="majorBidi"/>
          <w:sz w:val="24"/>
          <w:szCs w:val="24"/>
        </w:rPr>
      </w:pPr>
    </w:p>
    <w:p w14:paraId="49B025B3" w14:textId="77777777" w:rsidR="00266A12" w:rsidRPr="00104CA6" w:rsidRDefault="00266A12" w:rsidP="002C067B">
      <w:pPr>
        <w:spacing w:line="360" w:lineRule="auto"/>
        <w:jc w:val="center"/>
        <w:rPr>
          <w:rFonts w:asciiTheme="majorBidi" w:hAnsiTheme="majorBidi" w:cstheme="majorBidi"/>
          <w:b/>
          <w:sz w:val="24"/>
          <w:szCs w:val="24"/>
          <w:u w:val="single"/>
        </w:rPr>
      </w:pPr>
      <w:r w:rsidRPr="00104CA6">
        <w:rPr>
          <w:rFonts w:asciiTheme="majorBidi" w:hAnsiTheme="majorBidi" w:cstheme="majorBidi"/>
          <w:b/>
          <w:sz w:val="24"/>
          <w:szCs w:val="24"/>
          <w:u w:val="single"/>
        </w:rPr>
        <w:t>Zapytanie ofertowe</w:t>
      </w:r>
    </w:p>
    <w:p w14:paraId="05A327FC" w14:textId="77777777" w:rsidR="00CC6996" w:rsidRPr="00104CA6" w:rsidRDefault="00CC6996" w:rsidP="008747B7">
      <w:pPr>
        <w:pStyle w:val="Default"/>
        <w:spacing w:line="360" w:lineRule="auto"/>
        <w:jc w:val="both"/>
        <w:rPr>
          <w:rFonts w:asciiTheme="majorBidi" w:hAnsiTheme="majorBidi" w:cstheme="majorBidi"/>
        </w:rPr>
      </w:pPr>
      <w:r w:rsidRPr="00104CA6">
        <w:rPr>
          <w:rFonts w:asciiTheme="majorBidi" w:hAnsiTheme="majorBidi" w:cstheme="majorBidi"/>
          <w:b/>
          <w:bCs/>
        </w:rPr>
        <w:t xml:space="preserve">I. ZAMAWIAJĄCY </w:t>
      </w:r>
    </w:p>
    <w:p w14:paraId="28C42422" w14:textId="77777777" w:rsidR="002340F0" w:rsidRPr="00104CA6" w:rsidRDefault="002340F0" w:rsidP="002340F0">
      <w:pPr>
        <w:rPr>
          <w:rFonts w:asciiTheme="majorBidi" w:hAnsiTheme="majorBidi" w:cstheme="majorBidi"/>
          <w:b/>
          <w:bCs/>
          <w:sz w:val="24"/>
          <w:szCs w:val="24"/>
        </w:rPr>
      </w:pPr>
      <w:r w:rsidRPr="00104CA6">
        <w:rPr>
          <w:rFonts w:asciiTheme="majorBidi" w:hAnsiTheme="majorBidi" w:cstheme="majorBidi"/>
          <w:b/>
          <w:bCs/>
          <w:sz w:val="24"/>
          <w:szCs w:val="24"/>
        </w:rPr>
        <w:t>Klub Strzelecki AGAT</w:t>
      </w:r>
      <w:r w:rsidRPr="00104CA6">
        <w:rPr>
          <w:rFonts w:asciiTheme="majorBidi" w:hAnsiTheme="majorBidi" w:cstheme="majorBidi"/>
          <w:b/>
          <w:bCs/>
          <w:sz w:val="24"/>
          <w:szCs w:val="24"/>
        </w:rPr>
        <w:br/>
        <w:t>Pl. Lotników 3A, 59-500 Złotoryja</w:t>
      </w:r>
      <w:r w:rsidRPr="00104CA6">
        <w:rPr>
          <w:rFonts w:asciiTheme="majorBidi" w:hAnsiTheme="majorBidi" w:cstheme="majorBidi"/>
          <w:b/>
          <w:bCs/>
          <w:sz w:val="24"/>
          <w:szCs w:val="24"/>
        </w:rPr>
        <w:br/>
        <w:t>KRS: 0000218946</w:t>
      </w:r>
      <w:r w:rsidRPr="00104CA6">
        <w:rPr>
          <w:rFonts w:asciiTheme="majorBidi" w:hAnsiTheme="majorBidi" w:cstheme="majorBidi"/>
          <w:b/>
          <w:bCs/>
          <w:sz w:val="24"/>
          <w:szCs w:val="24"/>
        </w:rPr>
        <w:br/>
        <w:t>NIP: 6941529753</w:t>
      </w:r>
      <w:r w:rsidRPr="00104CA6">
        <w:rPr>
          <w:rFonts w:asciiTheme="majorBidi" w:hAnsiTheme="majorBidi" w:cstheme="majorBidi"/>
          <w:b/>
          <w:bCs/>
          <w:sz w:val="24"/>
          <w:szCs w:val="24"/>
        </w:rPr>
        <w:br/>
        <w:t>E-mail do postępowania: agat.klubstrzelecki@gmail.com</w:t>
      </w:r>
      <w:r w:rsidRPr="00104CA6">
        <w:rPr>
          <w:rFonts w:asciiTheme="majorBidi" w:hAnsiTheme="majorBidi" w:cstheme="majorBidi"/>
          <w:b/>
          <w:bCs/>
          <w:sz w:val="24"/>
          <w:szCs w:val="24"/>
        </w:rPr>
        <w:br/>
        <w:t>Strona internetowa: www.agat.zlotoryja.pl</w:t>
      </w:r>
    </w:p>
    <w:p w14:paraId="5F41ADDC" w14:textId="77777777" w:rsidR="004164FF" w:rsidRPr="00104CA6" w:rsidRDefault="004164FF" w:rsidP="008747B7">
      <w:pPr>
        <w:tabs>
          <w:tab w:val="left" w:pos="540"/>
        </w:tabs>
        <w:spacing w:after="0" w:line="360" w:lineRule="auto"/>
        <w:ind w:left="284"/>
        <w:jc w:val="both"/>
        <w:rPr>
          <w:rFonts w:asciiTheme="majorBidi" w:hAnsiTheme="majorBidi" w:cstheme="majorBidi"/>
          <w:b/>
          <w:caps/>
          <w:sz w:val="24"/>
          <w:szCs w:val="24"/>
        </w:rPr>
      </w:pPr>
    </w:p>
    <w:p w14:paraId="7ADBCE33" w14:textId="77777777" w:rsidR="002340F0" w:rsidRPr="00104CA6" w:rsidRDefault="002340F0" w:rsidP="008747B7">
      <w:pPr>
        <w:pStyle w:val="Default"/>
        <w:spacing w:line="276" w:lineRule="auto"/>
        <w:jc w:val="both"/>
        <w:rPr>
          <w:rFonts w:asciiTheme="majorBidi" w:hAnsiTheme="majorBidi" w:cstheme="majorBidi"/>
          <w:b/>
          <w:bCs/>
        </w:rPr>
      </w:pPr>
    </w:p>
    <w:p w14:paraId="039311AC" w14:textId="76C190C5" w:rsidR="00CC6996" w:rsidRPr="00263C21" w:rsidRDefault="00C6414B" w:rsidP="008747B7">
      <w:pPr>
        <w:pStyle w:val="Default"/>
        <w:spacing w:line="276" w:lineRule="auto"/>
        <w:jc w:val="both"/>
        <w:rPr>
          <w:rFonts w:asciiTheme="majorBidi" w:hAnsiTheme="majorBidi" w:cstheme="majorBidi"/>
          <w:b/>
          <w:bCs/>
        </w:rPr>
      </w:pPr>
      <w:r w:rsidRPr="00263C21">
        <w:rPr>
          <w:rFonts w:asciiTheme="majorBidi" w:hAnsiTheme="majorBidi" w:cstheme="majorBidi"/>
          <w:b/>
          <w:bCs/>
        </w:rPr>
        <w:t>Osob</w:t>
      </w:r>
      <w:r w:rsidR="00537DBF" w:rsidRPr="00263C21">
        <w:rPr>
          <w:rFonts w:asciiTheme="majorBidi" w:hAnsiTheme="majorBidi" w:cstheme="majorBidi"/>
          <w:b/>
          <w:bCs/>
        </w:rPr>
        <w:t>a</w:t>
      </w:r>
      <w:r w:rsidR="00CC6996" w:rsidRPr="00263C21">
        <w:rPr>
          <w:rFonts w:asciiTheme="majorBidi" w:hAnsiTheme="majorBidi" w:cstheme="majorBidi"/>
          <w:b/>
          <w:bCs/>
        </w:rPr>
        <w:t xml:space="preserve"> do kontaktów: </w:t>
      </w:r>
    </w:p>
    <w:p w14:paraId="3C19A370" w14:textId="77777777" w:rsidR="00C6414B" w:rsidRPr="00263C21" w:rsidRDefault="00C6414B" w:rsidP="008747B7">
      <w:pPr>
        <w:pStyle w:val="Default"/>
        <w:spacing w:line="276" w:lineRule="auto"/>
        <w:jc w:val="both"/>
        <w:rPr>
          <w:rFonts w:asciiTheme="majorBidi" w:hAnsiTheme="majorBidi" w:cstheme="majorBidi"/>
        </w:rPr>
      </w:pPr>
      <w:r w:rsidRPr="00263C21">
        <w:rPr>
          <w:rFonts w:asciiTheme="majorBidi" w:hAnsiTheme="majorBidi" w:cstheme="majorBidi"/>
          <w:b/>
          <w:bCs/>
        </w:rPr>
        <w:t>- w zakresie proceduralnym:</w:t>
      </w:r>
    </w:p>
    <w:p w14:paraId="3E9FE31E" w14:textId="2DD14AC0" w:rsidR="00CC6996" w:rsidRPr="00263C21" w:rsidRDefault="00263C21" w:rsidP="008747B7">
      <w:pPr>
        <w:pStyle w:val="Default"/>
        <w:spacing w:line="276" w:lineRule="auto"/>
        <w:jc w:val="both"/>
        <w:rPr>
          <w:rFonts w:asciiTheme="majorBidi" w:hAnsiTheme="majorBidi" w:cstheme="majorBidi"/>
          <w:lang w:val="en-GB"/>
        </w:rPr>
      </w:pPr>
      <w:proofErr w:type="spellStart"/>
      <w:r w:rsidRPr="00263C21">
        <w:rPr>
          <w:rFonts w:asciiTheme="majorBidi" w:hAnsiTheme="majorBidi" w:cstheme="majorBidi"/>
          <w:lang w:val="en-GB"/>
        </w:rPr>
        <w:t>Dawid</w:t>
      </w:r>
      <w:proofErr w:type="spellEnd"/>
      <w:r w:rsidRPr="00263C21">
        <w:rPr>
          <w:rFonts w:asciiTheme="majorBidi" w:hAnsiTheme="majorBidi" w:cstheme="majorBidi"/>
          <w:lang w:val="en-GB"/>
        </w:rPr>
        <w:t xml:space="preserve"> </w:t>
      </w:r>
      <w:proofErr w:type="spellStart"/>
      <w:r w:rsidRPr="00263C21">
        <w:rPr>
          <w:rFonts w:asciiTheme="majorBidi" w:hAnsiTheme="majorBidi" w:cstheme="majorBidi"/>
          <w:lang w:val="en-GB"/>
        </w:rPr>
        <w:t>Siudak</w:t>
      </w:r>
      <w:proofErr w:type="spellEnd"/>
    </w:p>
    <w:p w14:paraId="16D8D12A" w14:textId="1FD1CA69" w:rsidR="00CC6996" w:rsidRPr="00263C21" w:rsidRDefault="00CC6996" w:rsidP="008747B7">
      <w:pPr>
        <w:pStyle w:val="Default"/>
        <w:spacing w:line="276" w:lineRule="auto"/>
        <w:jc w:val="both"/>
        <w:rPr>
          <w:rFonts w:asciiTheme="majorBidi" w:hAnsiTheme="majorBidi" w:cstheme="majorBidi"/>
          <w:lang w:val="en-GB"/>
        </w:rPr>
      </w:pPr>
      <w:r w:rsidRPr="00263C21">
        <w:rPr>
          <w:rFonts w:asciiTheme="majorBidi" w:hAnsiTheme="majorBidi" w:cstheme="majorBidi"/>
          <w:lang w:val="en-GB"/>
        </w:rPr>
        <w:t xml:space="preserve">tel.: </w:t>
      </w:r>
      <w:r w:rsidR="00263C21" w:rsidRPr="00263C21">
        <w:rPr>
          <w:rFonts w:asciiTheme="majorBidi" w:hAnsiTheme="majorBidi" w:cstheme="majorBidi"/>
          <w:lang w:val="en-GB"/>
        </w:rPr>
        <w:t>883 444 104</w:t>
      </w:r>
    </w:p>
    <w:p w14:paraId="16DCF4E1" w14:textId="75A9D747" w:rsidR="00CC6996" w:rsidRPr="00263C21" w:rsidRDefault="00CC6996" w:rsidP="008747B7">
      <w:pPr>
        <w:pStyle w:val="Default"/>
        <w:spacing w:line="276" w:lineRule="auto"/>
        <w:jc w:val="both"/>
        <w:rPr>
          <w:rFonts w:asciiTheme="majorBidi" w:hAnsiTheme="majorBidi" w:cstheme="majorBidi"/>
          <w:lang w:val="en-GB"/>
        </w:rPr>
      </w:pPr>
      <w:r w:rsidRPr="00263C21">
        <w:rPr>
          <w:rFonts w:asciiTheme="majorBidi" w:hAnsiTheme="majorBidi" w:cstheme="majorBidi"/>
          <w:lang w:val="en-GB"/>
        </w:rPr>
        <w:t xml:space="preserve">E-mail: </w:t>
      </w:r>
      <w:r w:rsidR="00263C21" w:rsidRPr="00263C21">
        <w:rPr>
          <w:rFonts w:asciiTheme="majorBidi" w:hAnsiTheme="majorBidi" w:cstheme="majorBidi"/>
          <w:lang w:val="en-GB"/>
        </w:rPr>
        <w:t>a</w:t>
      </w:r>
      <w:r w:rsidR="00263C21">
        <w:rPr>
          <w:rFonts w:asciiTheme="majorBidi" w:hAnsiTheme="majorBidi" w:cstheme="majorBidi"/>
          <w:lang w:val="en-GB"/>
        </w:rPr>
        <w:t>gat.klubstrzelecki@gmail.com</w:t>
      </w:r>
    </w:p>
    <w:p w14:paraId="35AB0D31" w14:textId="77777777" w:rsidR="00C6414B" w:rsidRPr="00263C21" w:rsidRDefault="00C6414B" w:rsidP="008747B7">
      <w:pPr>
        <w:pStyle w:val="Default"/>
        <w:spacing w:line="276" w:lineRule="auto"/>
        <w:jc w:val="both"/>
        <w:rPr>
          <w:rFonts w:asciiTheme="majorBidi" w:hAnsiTheme="majorBidi" w:cstheme="majorBidi"/>
          <w:lang w:val="en-GB"/>
        </w:rPr>
      </w:pPr>
    </w:p>
    <w:p w14:paraId="3B89E461" w14:textId="77777777" w:rsidR="004164FF" w:rsidRPr="00263C21" w:rsidRDefault="004164FF" w:rsidP="0090263A">
      <w:pPr>
        <w:pStyle w:val="Default"/>
        <w:jc w:val="both"/>
        <w:rPr>
          <w:rFonts w:asciiTheme="majorBidi" w:hAnsiTheme="majorBidi" w:cstheme="majorBidi"/>
          <w:b/>
          <w:bCs/>
          <w:lang w:val="en-GB"/>
        </w:rPr>
      </w:pPr>
    </w:p>
    <w:p w14:paraId="340B343B" w14:textId="77777777" w:rsidR="00CC6996" w:rsidRPr="00104CA6" w:rsidRDefault="00CC6996" w:rsidP="0090263A">
      <w:pPr>
        <w:pStyle w:val="Default"/>
        <w:jc w:val="both"/>
        <w:rPr>
          <w:rFonts w:asciiTheme="majorBidi" w:hAnsiTheme="majorBidi" w:cstheme="majorBidi"/>
          <w:b/>
          <w:bCs/>
        </w:rPr>
      </w:pPr>
      <w:r w:rsidRPr="00104CA6">
        <w:rPr>
          <w:rFonts w:asciiTheme="majorBidi" w:hAnsiTheme="majorBidi" w:cstheme="majorBidi"/>
          <w:b/>
          <w:bCs/>
        </w:rPr>
        <w:t xml:space="preserve">II. POSTANOWIENIA OGÓLNE </w:t>
      </w:r>
    </w:p>
    <w:p w14:paraId="543F6915" w14:textId="77777777" w:rsidR="007741AB" w:rsidRPr="00104CA6" w:rsidRDefault="007741AB" w:rsidP="0090263A">
      <w:pPr>
        <w:pStyle w:val="Default"/>
        <w:jc w:val="both"/>
        <w:rPr>
          <w:rFonts w:asciiTheme="majorBidi" w:hAnsiTheme="majorBidi" w:cstheme="majorBidi"/>
        </w:rPr>
      </w:pPr>
    </w:p>
    <w:p w14:paraId="6AAAAEAD" w14:textId="77777777" w:rsidR="002340F0" w:rsidRPr="00104CA6" w:rsidRDefault="002340F0" w:rsidP="002340F0">
      <w:pPr>
        <w:spacing w:after="0" w:line="360" w:lineRule="auto"/>
        <w:ind w:left="284"/>
        <w:jc w:val="both"/>
        <w:rPr>
          <w:rFonts w:asciiTheme="majorBidi" w:hAnsiTheme="majorBidi" w:cstheme="majorBidi"/>
          <w:sz w:val="24"/>
          <w:szCs w:val="24"/>
        </w:rPr>
      </w:pPr>
      <w:r w:rsidRPr="00104CA6">
        <w:rPr>
          <w:rFonts w:asciiTheme="majorBidi" w:hAnsiTheme="majorBidi" w:cstheme="majorBidi"/>
          <w:sz w:val="24"/>
          <w:szCs w:val="24"/>
        </w:rPr>
        <w:t xml:space="preserve">Przedmiotowe postępowanie dotyczy </w:t>
      </w:r>
      <w:r w:rsidRPr="00104CA6">
        <w:rPr>
          <w:rFonts w:asciiTheme="majorBidi" w:hAnsiTheme="majorBidi" w:cstheme="majorBidi"/>
          <w:b/>
          <w:bCs/>
          <w:sz w:val="24"/>
          <w:szCs w:val="24"/>
        </w:rPr>
        <w:t>I etapu zadania inwestycyjnego</w:t>
      </w:r>
      <w:r w:rsidRPr="00104CA6">
        <w:rPr>
          <w:rFonts w:asciiTheme="majorBidi" w:hAnsiTheme="majorBidi" w:cstheme="majorBidi"/>
          <w:sz w:val="24"/>
          <w:szCs w:val="24"/>
        </w:rPr>
        <w:t xml:space="preserve"> pn. </w:t>
      </w:r>
      <w:r w:rsidRPr="00104CA6">
        <w:rPr>
          <w:rFonts w:asciiTheme="majorBidi" w:hAnsiTheme="majorBidi" w:cstheme="majorBidi"/>
          <w:b/>
          <w:bCs/>
          <w:sz w:val="24"/>
          <w:szCs w:val="24"/>
        </w:rPr>
        <w:t>„Budowa strzelnicy sportowej 300m”,</w:t>
      </w:r>
      <w:r w:rsidRPr="00104CA6">
        <w:rPr>
          <w:rFonts w:asciiTheme="majorBidi" w:hAnsiTheme="majorBidi" w:cstheme="majorBidi"/>
          <w:sz w:val="24"/>
          <w:szCs w:val="24"/>
        </w:rPr>
        <w:t xml:space="preserve"> realizowanego na terenie Strzelnicy Sportowej „Złote Wzgórza” w Kozowie, 59-500 Złotoryja.</w:t>
      </w:r>
    </w:p>
    <w:p w14:paraId="25FE0347" w14:textId="30FC0E12" w:rsidR="003C0048" w:rsidRPr="00104CA6" w:rsidRDefault="002340F0" w:rsidP="002340F0">
      <w:pPr>
        <w:spacing w:after="0" w:line="360" w:lineRule="auto"/>
        <w:ind w:left="284"/>
        <w:jc w:val="both"/>
        <w:rPr>
          <w:rFonts w:asciiTheme="majorBidi" w:hAnsiTheme="majorBidi" w:cstheme="majorBidi"/>
          <w:b/>
          <w:bCs/>
          <w:sz w:val="24"/>
          <w:szCs w:val="24"/>
        </w:rPr>
      </w:pPr>
      <w:r w:rsidRPr="00104CA6">
        <w:rPr>
          <w:rFonts w:asciiTheme="majorBidi" w:hAnsiTheme="majorBidi" w:cstheme="majorBidi"/>
          <w:sz w:val="24"/>
          <w:szCs w:val="24"/>
        </w:rPr>
        <w:t xml:space="preserve">Zadanie jest współfinansowane z dotacji celowej Województwa Dolnośląskiego na podstawie umowy nr DR-S/455/2026, w ramach programu </w:t>
      </w:r>
      <w:r w:rsidRPr="00104CA6">
        <w:rPr>
          <w:rFonts w:asciiTheme="majorBidi" w:hAnsiTheme="majorBidi" w:cstheme="majorBidi"/>
          <w:b/>
          <w:bCs/>
          <w:sz w:val="24"/>
          <w:szCs w:val="24"/>
        </w:rPr>
        <w:t>„Dolnośląski Fundusz Rozwoju Bazy Sportowej dla Klubów w 2026 roku”.</w:t>
      </w:r>
    </w:p>
    <w:p w14:paraId="3C5BD9B2" w14:textId="77777777" w:rsidR="002340F0" w:rsidRPr="00104CA6" w:rsidRDefault="002340F0" w:rsidP="002340F0">
      <w:pPr>
        <w:spacing w:after="0" w:line="360" w:lineRule="auto"/>
        <w:ind w:left="284"/>
        <w:jc w:val="both"/>
        <w:rPr>
          <w:rFonts w:asciiTheme="majorBidi" w:hAnsiTheme="majorBidi" w:cstheme="majorBidi"/>
          <w:b/>
          <w:bCs/>
          <w:sz w:val="24"/>
          <w:szCs w:val="24"/>
        </w:rPr>
      </w:pPr>
    </w:p>
    <w:p w14:paraId="1CD07CBB" w14:textId="5955EBD9" w:rsidR="004164FF" w:rsidRPr="00104CA6" w:rsidRDefault="008C0F8B" w:rsidP="00537DBF">
      <w:pPr>
        <w:spacing w:after="0" w:line="360" w:lineRule="auto"/>
        <w:ind w:left="284"/>
        <w:jc w:val="both"/>
        <w:rPr>
          <w:rFonts w:asciiTheme="majorBidi" w:hAnsiTheme="majorBidi" w:cstheme="majorBidi"/>
          <w:sz w:val="24"/>
          <w:szCs w:val="24"/>
        </w:rPr>
      </w:pPr>
      <w:r w:rsidRPr="00104CA6">
        <w:rPr>
          <w:rFonts w:asciiTheme="majorBidi" w:hAnsiTheme="majorBidi" w:cstheme="majorBidi"/>
          <w:sz w:val="24"/>
          <w:szCs w:val="24"/>
        </w:rPr>
        <w:t xml:space="preserve">Niniejsze postępowanie </w:t>
      </w:r>
      <w:r w:rsidR="00CC6996" w:rsidRPr="00104CA6">
        <w:rPr>
          <w:rFonts w:asciiTheme="majorBidi" w:hAnsiTheme="majorBidi" w:cstheme="majorBidi"/>
          <w:sz w:val="24"/>
          <w:szCs w:val="24"/>
        </w:rPr>
        <w:t xml:space="preserve">o udzielenie zamówienia prowadzone jest </w:t>
      </w:r>
      <w:r w:rsidR="004164FF" w:rsidRPr="00104CA6">
        <w:rPr>
          <w:rFonts w:asciiTheme="majorBidi" w:hAnsiTheme="majorBidi" w:cstheme="majorBidi"/>
          <w:sz w:val="24"/>
          <w:szCs w:val="24"/>
        </w:rPr>
        <w:br/>
      </w:r>
      <w:r w:rsidR="00CC6996" w:rsidRPr="00104CA6">
        <w:rPr>
          <w:rFonts w:asciiTheme="majorBidi" w:hAnsiTheme="majorBidi" w:cstheme="majorBidi"/>
          <w:b/>
          <w:bCs/>
          <w:sz w:val="24"/>
          <w:szCs w:val="24"/>
        </w:rPr>
        <w:t>w trybie Zapytania ofertowego</w:t>
      </w:r>
      <w:r w:rsidR="00CC6996" w:rsidRPr="00104CA6">
        <w:rPr>
          <w:rFonts w:asciiTheme="majorBidi" w:hAnsiTheme="majorBidi" w:cstheme="majorBidi"/>
          <w:sz w:val="24"/>
          <w:szCs w:val="24"/>
        </w:rPr>
        <w:t xml:space="preserve">, zgodnie z </w:t>
      </w:r>
      <w:r w:rsidR="00537DBF" w:rsidRPr="00104CA6">
        <w:rPr>
          <w:rFonts w:asciiTheme="majorBidi" w:hAnsiTheme="majorBidi" w:cstheme="majorBidi"/>
          <w:sz w:val="24"/>
          <w:szCs w:val="24"/>
        </w:rPr>
        <w:t xml:space="preserve">obowiązującym w Klubie Strzeleckim AGAT w Złotoryi </w:t>
      </w:r>
      <w:r w:rsidR="007741AB" w:rsidRPr="00104CA6">
        <w:rPr>
          <w:rFonts w:asciiTheme="majorBidi" w:hAnsiTheme="majorBidi" w:cstheme="majorBidi"/>
          <w:sz w:val="24"/>
          <w:szCs w:val="24"/>
        </w:rPr>
        <w:t xml:space="preserve">Regulaminem udzielania zamówień </w:t>
      </w:r>
      <w:r w:rsidR="00537DBF" w:rsidRPr="00104CA6">
        <w:rPr>
          <w:rFonts w:asciiTheme="majorBidi" w:hAnsiTheme="majorBidi" w:cstheme="majorBidi"/>
          <w:sz w:val="24"/>
          <w:szCs w:val="24"/>
        </w:rPr>
        <w:t xml:space="preserve">  dla zadań finansowanych lub współfinansowanych ze środków publicznych.</w:t>
      </w:r>
    </w:p>
    <w:p w14:paraId="054DE5C8" w14:textId="77777777" w:rsidR="00CC6996"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 xml:space="preserve">Postępowanie prowadzone jest w </w:t>
      </w:r>
      <w:r w:rsidRPr="00104CA6">
        <w:rPr>
          <w:rFonts w:asciiTheme="majorBidi" w:hAnsiTheme="majorBidi" w:cstheme="majorBidi"/>
          <w:b/>
          <w:bCs/>
          <w:sz w:val="24"/>
          <w:szCs w:val="24"/>
        </w:rPr>
        <w:t>języku polskim</w:t>
      </w:r>
      <w:r w:rsidRPr="00104CA6">
        <w:rPr>
          <w:rFonts w:asciiTheme="majorBidi" w:hAnsiTheme="majorBidi" w:cstheme="majorBidi"/>
          <w:sz w:val="24"/>
          <w:szCs w:val="24"/>
        </w:rPr>
        <w:t xml:space="preserve">. </w:t>
      </w:r>
    </w:p>
    <w:p w14:paraId="1874E6F3" w14:textId="77777777" w:rsidR="00CC6996"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 xml:space="preserve">Zamawiający </w:t>
      </w:r>
      <w:r w:rsidRPr="00104CA6">
        <w:rPr>
          <w:rFonts w:asciiTheme="majorBidi" w:hAnsiTheme="majorBidi" w:cstheme="majorBidi"/>
          <w:b/>
          <w:bCs/>
          <w:sz w:val="24"/>
          <w:szCs w:val="24"/>
        </w:rPr>
        <w:t xml:space="preserve">nie przewiduje </w:t>
      </w:r>
      <w:r w:rsidRPr="00104CA6">
        <w:rPr>
          <w:rFonts w:asciiTheme="majorBidi" w:hAnsiTheme="majorBidi" w:cstheme="majorBidi"/>
          <w:sz w:val="24"/>
          <w:szCs w:val="24"/>
        </w:rPr>
        <w:t xml:space="preserve">możliwości złożenia ofert częściowych. </w:t>
      </w:r>
    </w:p>
    <w:p w14:paraId="57CCC215" w14:textId="77777777" w:rsidR="00CC6996"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 xml:space="preserve">Zamawiający </w:t>
      </w:r>
      <w:r w:rsidRPr="00104CA6">
        <w:rPr>
          <w:rFonts w:asciiTheme="majorBidi" w:hAnsiTheme="majorBidi" w:cstheme="majorBidi"/>
          <w:b/>
          <w:bCs/>
          <w:sz w:val="24"/>
          <w:szCs w:val="24"/>
        </w:rPr>
        <w:t xml:space="preserve">nie przewiduje </w:t>
      </w:r>
      <w:r w:rsidRPr="00104CA6">
        <w:rPr>
          <w:rFonts w:asciiTheme="majorBidi" w:hAnsiTheme="majorBidi" w:cstheme="majorBidi"/>
          <w:sz w:val="24"/>
          <w:szCs w:val="24"/>
        </w:rPr>
        <w:t xml:space="preserve">możliwości złożenia ofert wariantowych. </w:t>
      </w:r>
    </w:p>
    <w:p w14:paraId="653E763E" w14:textId="77777777" w:rsidR="004164FF"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 xml:space="preserve">Zamawiający </w:t>
      </w:r>
      <w:r w:rsidRPr="00104CA6">
        <w:rPr>
          <w:rFonts w:asciiTheme="majorBidi" w:hAnsiTheme="majorBidi" w:cstheme="majorBidi"/>
          <w:b/>
          <w:bCs/>
          <w:sz w:val="24"/>
          <w:szCs w:val="24"/>
        </w:rPr>
        <w:t xml:space="preserve">nie przewiduje </w:t>
      </w:r>
      <w:r w:rsidRPr="00104CA6">
        <w:rPr>
          <w:rFonts w:asciiTheme="majorBidi" w:hAnsiTheme="majorBidi" w:cstheme="majorBidi"/>
          <w:sz w:val="24"/>
          <w:szCs w:val="24"/>
        </w:rPr>
        <w:t>zwrotu kosztów udziału w postępowaniu.</w:t>
      </w:r>
    </w:p>
    <w:p w14:paraId="284B27D4" w14:textId="503F6AE5" w:rsidR="00CC6996"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lastRenderedPageBreak/>
        <w:t xml:space="preserve">Zamawiający udzieli wyjaśnień na zapytania Wykonawców dotyczące treści zapytania </w:t>
      </w:r>
      <w:proofErr w:type="gramStart"/>
      <w:r w:rsidRPr="00104CA6">
        <w:rPr>
          <w:rFonts w:asciiTheme="majorBidi" w:hAnsiTheme="majorBidi" w:cstheme="majorBidi"/>
          <w:sz w:val="24"/>
          <w:szCs w:val="24"/>
        </w:rPr>
        <w:t>ofertowego</w:t>
      </w:r>
      <w:proofErr w:type="gramEnd"/>
      <w:r w:rsidRPr="00104CA6">
        <w:rPr>
          <w:rFonts w:asciiTheme="majorBidi" w:hAnsiTheme="majorBidi" w:cstheme="majorBidi"/>
          <w:sz w:val="24"/>
          <w:szCs w:val="24"/>
        </w:rPr>
        <w:t xml:space="preserve"> jeżeli wniosek o udzielenie wyjaśnień wpłynie do Zamawiającego nie później niż do końca dnia, w którym upływa co najmniej połowa wyznaczonego terminu składania ofert. Jeżeli wniosek Wykonawcy o wyjaśnienie treści zapytania ofertowego wpłynie do Zamawiającego po upływie terminu na składanie </w:t>
      </w:r>
      <w:proofErr w:type="gramStart"/>
      <w:r w:rsidRPr="00104CA6">
        <w:rPr>
          <w:rFonts w:asciiTheme="majorBidi" w:hAnsiTheme="majorBidi" w:cstheme="majorBidi"/>
          <w:sz w:val="24"/>
          <w:szCs w:val="24"/>
        </w:rPr>
        <w:t>wyjaśnień,</w:t>
      </w:r>
      <w:proofErr w:type="gramEnd"/>
      <w:r w:rsidRPr="00104CA6">
        <w:rPr>
          <w:rFonts w:asciiTheme="majorBidi" w:hAnsiTheme="majorBidi" w:cstheme="majorBidi"/>
          <w:sz w:val="24"/>
          <w:szCs w:val="24"/>
        </w:rPr>
        <w:t xml:space="preserve"> lub dotyczy już udzielonych wyjaśnień, Zamawiający może udzielić wyjaśnień albo pozostawić wniosek bez rozpoznania. </w:t>
      </w:r>
    </w:p>
    <w:p w14:paraId="4F61E239" w14:textId="3602F978" w:rsidR="004164FF" w:rsidRPr="00104CA6" w:rsidRDefault="004164FF"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Zamawiający zastrzega sobie prawo do unieważnienia niniejszego postępowania bez podani</w:t>
      </w:r>
      <w:r w:rsidR="00262870" w:rsidRPr="00104CA6">
        <w:rPr>
          <w:rFonts w:asciiTheme="majorBidi" w:hAnsiTheme="majorBidi" w:cstheme="majorBidi"/>
          <w:sz w:val="24"/>
          <w:szCs w:val="24"/>
        </w:rPr>
        <w:t>a</w:t>
      </w:r>
      <w:r w:rsidRPr="00104CA6">
        <w:rPr>
          <w:rFonts w:asciiTheme="majorBidi" w:hAnsiTheme="majorBidi" w:cstheme="majorBidi"/>
          <w:sz w:val="24"/>
          <w:szCs w:val="24"/>
        </w:rPr>
        <w:t xml:space="preserve"> przyczyny w dowolnym terminie, do unieważnienia postępowania w przypadku gdy najkorzystniejsza oferta przekroczy środki przeznaczone na realizację zadania </w:t>
      </w:r>
      <w:r w:rsidR="00104CA6">
        <w:rPr>
          <w:rFonts w:asciiTheme="majorBidi" w:hAnsiTheme="majorBidi" w:cstheme="majorBidi"/>
          <w:sz w:val="24"/>
          <w:szCs w:val="24"/>
        </w:rPr>
        <w:br/>
      </w:r>
      <w:r w:rsidRPr="00104CA6">
        <w:rPr>
          <w:rFonts w:asciiTheme="majorBidi" w:hAnsiTheme="majorBidi" w:cstheme="majorBidi"/>
          <w:sz w:val="24"/>
          <w:szCs w:val="24"/>
        </w:rPr>
        <w:t>a Zamawiający nie będzie mógł zwiększyć tych środków do ceny oferty najkorzystniejszej, do pozostawienia postępowania bez wyboru oferty</w:t>
      </w:r>
      <w:r w:rsidR="003824AD" w:rsidRPr="00104CA6">
        <w:rPr>
          <w:rFonts w:asciiTheme="majorBidi" w:hAnsiTheme="majorBidi" w:cstheme="majorBidi"/>
          <w:sz w:val="24"/>
          <w:szCs w:val="24"/>
        </w:rPr>
        <w:t>,</w:t>
      </w:r>
      <w:r w:rsidRPr="00104CA6">
        <w:rPr>
          <w:rFonts w:asciiTheme="majorBidi" w:hAnsiTheme="majorBidi" w:cstheme="majorBidi"/>
          <w:sz w:val="24"/>
          <w:szCs w:val="24"/>
        </w:rPr>
        <w:t xml:space="preserve"> a także do odstąpienia od zawarcia umowy z Wykonawcą w przypadku okoliczności, za które Zamawiający nie ponosi odpowiedzialności. </w:t>
      </w:r>
    </w:p>
    <w:p w14:paraId="793094CC" w14:textId="77777777" w:rsidR="00CC6996"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 xml:space="preserve">W razie </w:t>
      </w:r>
      <w:r w:rsidRPr="00104CA6">
        <w:rPr>
          <w:rFonts w:asciiTheme="majorBidi" w:hAnsiTheme="majorBidi" w:cstheme="majorBidi"/>
          <w:b/>
          <w:bCs/>
          <w:sz w:val="24"/>
          <w:szCs w:val="24"/>
        </w:rPr>
        <w:t xml:space="preserve">unieważnienia postępowania </w:t>
      </w:r>
      <w:r w:rsidRPr="00104CA6">
        <w:rPr>
          <w:rFonts w:asciiTheme="majorBidi" w:hAnsiTheme="majorBidi" w:cstheme="majorBidi"/>
          <w:sz w:val="24"/>
          <w:szCs w:val="24"/>
        </w:rPr>
        <w:t xml:space="preserve">Wykonawcom nie przysługują roszczenia odszkodowawcze w stosunku do Zamawiającego. </w:t>
      </w:r>
    </w:p>
    <w:p w14:paraId="57C94C1F" w14:textId="77777777" w:rsidR="00CC6996"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 xml:space="preserve">W niniejszym zapytaniu pojęcia Oferent i Wykonawca </w:t>
      </w:r>
      <w:proofErr w:type="gramStart"/>
      <w:r w:rsidRPr="00104CA6">
        <w:rPr>
          <w:rFonts w:asciiTheme="majorBidi" w:hAnsiTheme="majorBidi" w:cstheme="majorBidi"/>
          <w:sz w:val="24"/>
          <w:szCs w:val="24"/>
        </w:rPr>
        <w:t>stosuje</w:t>
      </w:r>
      <w:proofErr w:type="gramEnd"/>
      <w:r w:rsidRPr="00104CA6">
        <w:rPr>
          <w:rFonts w:asciiTheme="majorBidi" w:hAnsiTheme="majorBidi" w:cstheme="majorBidi"/>
          <w:sz w:val="24"/>
          <w:szCs w:val="24"/>
        </w:rPr>
        <w:t xml:space="preserve"> się zamiennie. </w:t>
      </w:r>
    </w:p>
    <w:p w14:paraId="607A1E65" w14:textId="77777777" w:rsidR="00CC6996" w:rsidRPr="00104CA6" w:rsidRDefault="00CC6996"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 xml:space="preserve">Zamawiający zobowiązuje się przestrzegania zasady równości szans </w:t>
      </w:r>
      <w:r w:rsidR="004164FF" w:rsidRPr="00104CA6">
        <w:rPr>
          <w:rFonts w:asciiTheme="majorBidi" w:hAnsiTheme="majorBidi" w:cstheme="majorBidi"/>
          <w:sz w:val="24"/>
          <w:szCs w:val="24"/>
        </w:rPr>
        <w:br/>
      </w:r>
      <w:r w:rsidRPr="00104CA6">
        <w:rPr>
          <w:rFonts w:asciiTheme="majorBidi" w:hAnsiTheme="majorBidi" w:cstheme="majorBidi"/>
          <w:sz w:val="24"/>
          <w:szCs w:val="24"/>
        </w:rPr>
        <w:t xml:space="preserve">i niedyskryminacji, w tym dostępności dla osób z niepełnosprawnościami oraz zasady równości szans kobiet i mężczyzn, a także przeciwdziałaniu wszelkim formom dyskryminacji. </w:t>
      </w:r>
    </w:p>
    <w:p w14:paraId="3D47DC08" w14:textId="39A8C6A0" w:rsidR="00916B8E" w:rsidRPr="00104CA6" w:rsidRDefault="00114112" w:rsidP="00A515DB">
      <w:pPr>
        <w:numPr>
          <w:ilvl w:val="0"/>
          <w:numId w:val="2"/>
        </w:numPr>
        <w:spacing w:after="0" w:line="360" w:lineRule="auto"/>
        <w:ind w:left="284"/>
        <w:jc w:val="both"/>
        <w:rPr>
          <w:rFonts w:asciiTheme="majorBidi" w:hAnsiTheme="majorBidi" w:cstheme="majorBidi"/>
          <w:bCs/>
          <w:sz w:val="24"/>
          <w:szCs w:val="24"/>
        </w:rPr>
      </w:pPr>
      <w:r w:rsidRPr="00104CA6">
        <w:rPr>
          <w:rFonts w:asciiTheme="majorBidi" w:hAnsiTheme="majorBidi" w:cstheme="majorBidi"/>
          <w:sz w:val="24"/>
          <w:szCs w:val="24"/>
        </w:rPr>
        <w:t>Zamawiający zastrzega sobie prawo odstąpienia od zawarcia umowy w przypadku nieotrzymania środków z dotacji.</w:t>
      </w:r>
    </w:p>
    <w:p w14:paraId="1AD8B468" w14:textId="77777777" w:rsidR="00A240C5" w:rsidRPr="00104CA6" w:rsidRDefault="00A240C5" w:rsidP="00A240C5">
      <w:pPr>
        <w:spacing w:after="0" w:line="360" w:lineRule="auto"/>
        <w:ind w:left="284"/>
        <w:jc w:val="both"/>
        <w:rPr>
          <w:rFonts w:asciiTheme="majorBidi" w:hAnsiTheme="majorBidi" w:cstheme="majorBidi"/>
          <w:bCs/>
          <w:sz w:val="24"/>
          <w:szCs w:val="24"/>
        </w:rPr>
      </w:pPr>
    </w:p>
    <w:p w14:paraId="08D0E92A" w14:textId="77777777" w:rsidR="00882BFB" w:rsidRPr="00104CA6" w:rsidRDefault="00882BFB" w:rsidP="00A240C5">
      <w:pPr>
        <w:spacing w:line="360" w:lineRule="auto"/>
        <w:jc w:val="both"/>
        <w:rPr>
          <w:rFonts w:asciiTheme="majorBidi" w:hAnsiTheme="majorBidi" w:cstheme="majorBidi"/>
          <w:sz w:val="24"/>
          <w:szCs w:val="24"/>
        </w:rPr>
      </w:pPr>
      <w:r w:rsidRPr="00104CA6">
        <w:rPr>
          <w:rFonts w:asciiTheme="majorBidi" w:hAnsiTheme="majorBidi" w:cstheme="majorBidi"/>
          <w:b/>
          <w:bCs/>
          <w:sz w:val="24"/>
          <w:szCs w:val="24"/>
        </w:rPr>
        <w:t>III</w:t>
      </w:r>
      <w:r w:rsidR="004164FF" w:rsidRPr="00104CA6">
        <w:rPr>
          <w:rFonts w:asciiTheme="majorBidi" w:hAnsiTheme="majorBidi" w:cstheme="majorBidi"/>
          <w:b/>
          <w:bCs/>
          <w:sz w:val="24"/>
          <w:szCs w:val="24"/>
        </w:rPr>
        <w:t>. PRZEDMIOT ZAMÓWIENIA</w:t>
      </w:r>
      <w:r w:rsidR="004164FF" w:rsidRPr="00104CA6">
        <w:rPr>
          <w:rFonts w:asciiTheme="majorBidi" w:hAnsiTheme="majorBidi" w:cstheme="majorBidi"/>
          <w:sz w:val="24"/>
          <w:szCs w:val="24"/>
        </w:rPr>
        <w:t xml:space="preserve"> </w:t>
      </w:r>
    </w:p>
    <w:p w14:paraId="707B97FD" w14:textId="70FA714B" w:rsidR="002340F0" w:rsidRPr="00104CA6" w:rsidRDefault="00916B8E" w:rsidP="00A515DB">
      <w:pPr>
        <w:pStyle w:val="Akapitzlist"/>
        <w:numPr>
          <w:ilvl w:val="0"/>
          <w:numId w:val="3"/>
        </w:numPr>
        <w:spacing w:line="360" w:lineRule="auto"/>
        <w:ind w:left="360"/>
        <w:jc w:val="both"/>
        <w:rPr>
          <w:rFonts w:asciiTheme="majorBidi" w:hAnsiTheme="majorBidi" w:cstheme="majorBidi"/>
          <w:sz w:val="24"/>
          <w:szCs w:val="24"/>
        </w:rPr>
      </w:pPr>
      <w:r w:rsidRPr="00104CA6">
        <w:rPr>
          <w:rFonts w:asciiTheme="majorBidi" w:hAnsiTheme="majorBidi" w:cstheme="majorBidi"/>
          <w:sz w:val="24"/>
          <w:szCs w:val="24"/>
        </w:rPr>
        <w:t xml:space="preserve">Przedmiotem zamówienia jest </w:t>
      </w:r>
      <w:r w:rsidR="00114112" w:rsidRPr="00104CA6">
        <w:rPr>
          <w:rFonts w:asciiTheme="majorBidi" w:hAnsiTheme="majorBidi" w:cstheme="majorBidi"/>
          <w:b/>
          <w:sz w:val="24"/>
          <w:szCs w:val="24"/>
        </w:rPr>
        <w:t>„Budowa strzelnicy sportowej 300 m”</w:t>
      </w:r>
    </w:p>
    <w:p w14:paraId="1B44A699" w14:textId="217F56BA" w:rsidR="00916B8E" w:rsidRPr="00104CA6" w:rsidRDefault="00A240C5" w:rsidP="00A515DB">
      <w:pPr>
        <w:pStyle w:val="Akapitzlist"/>
        <w:numPr>
          <w:ilvl w:val="0"/>
          <w:numId w:val="3"/>
        </w:numPr>
        <w:spacing w:line="360" w:lineRule="auto"/>
        <w:ind w:left="360"/>
        <w:jc w:val="both"/>
        <w:rPr>
          <w:rFonts w:asciiTheme="majorBidi" w:hAnsiTheme="majorBidi" w:cstheme="majorBidi"/>
          <w:sz w:val="24"/>
          <w:szCs w:val="24"/>
        </w:rPr>
      </w:pPr>
      <w:r w:rsidRPr="00104CA6">
        <w:rPr>
          <w:rFonts w:asciiTheme="majorBidi" w:hAnsiTheme="majorBidi" w:cstheme="majorBidi"/>
          <w:sz w:val="24"/>
          <w:szCs w:val="24"/>
        </w:rPr>
        <w:t>Szczegółowy opis przedmiotu zamówienia stanowi udostępniona z Zapytaniem Ofertowym dokumentacja techniczna, specyfikacje techniczne oraz przedmiar robót. Wszystkie wymagane cechy dostaw i robót budowlanych zostały określone w w/w dokumentach.</w:t>
      </w:r>
    </w:p>
    <w:p w14:paraId="27F73909" w14:textId="77777777" w:rsidR="00945848" w:rsidRPr="00104CA6" w:rsidRDefault="00945848" w:rsidP="00945848">
      <w:pPr>
        <w:spacing w:line="360" w:lineRule="auto"/>
        <w:jc w:val="both"/>
        <w:rPr>
          <w:rFonts w:asciiTheme="majorBidi" w:hAnsiTheme="majorBidi" w:cstheme="majorBidi"/>
          <w:sz w:val="24"/>
          <w:szCs w:val="24"/>
        </w:rPr>
      </w:pPr>
    </w:p>
    <w:p w14:paraId="20EE1746" w14:textId="77777777" w:rsidR="00945848" w:rsidRPr="00104CA6" w:rsidRDefault="00945848" w:rsidP="00945848">
      <w:pPr>
        <w:spacing w:line="360" w:lineRule="auto"/>
        <w:jc w:val="both"/>
        <w:rPr>
          <w:rFonts w:asciiTheme="majorBidi" w:hAnsiTheme="majorBidi" w:cstheme="majorBidi"/>
          <w:sz w:val="24"/>
          <w:szCs w:val="24"/>
        </w:rPr>
      </w:pPr>
    </w:p>
    <w:p w14:paraId="68FF9E1C" w14:textId="77777777" w:rsidR="00945848" w:rsidRPr="00104CA6" w:rsidRDefault="00945848" w:rsidP="00945848">
      <w:pPr>
        <w:spacing w:line="360" w:lineRule="auto"/>
        <w:jc w:val="both"/>
        <w:rPr>
          <w:rFonts w:asciiTheme="majorBidi" w:hAnsiTheme="majorBidi" w:cstheme="majorBidi"/>
          <w:sz w:val="24"/>
          <w:szCs w:val="24"/>
        </w:rPr>
      </w:pPr>
    </w:p>
    <w:p w14:paraId="50910341" w14:textId="5B2798AE" w:rsidR="00945848" w:rsidRPr="00104CA6" w:rsidRDefault="00945848" w:rsidP="00A515DB">
      <w:pPr>
        <w:pStyle w:val="Akapitzlist"/>
        <w:numPr>
          <w:ilvl w:val="0"/>
          <w:numId w:val="3"/>
        </w:numPr>
        <w:spacing w:line="360" w:lineRule="auto"/>
        <w:ind w:left="360"/>
        <w:jc w:val="both"/>
        <w:rPr>
          <w:rFonts w:asciiTheme="majorBidi" w:hAnsiTheme="majorBidi" w:cstheme="majorBidi"/>
          <w:sz w:val="24"/>
          <w:szCs w:val="24"/>
        </w:rPr>
      </w:pPr>
      <w:r w:rsidRPr="00104CA6">
        <w:rPr>
          <w:rFonts w:asciiTheme="majorBidi" w:hAnsiTheme="majorBidi" w:cstheme="majorBidi"/>
          <w:sz w:val="24"/>
          <w:szCs w:val="24"/>
        </w:rPr>
        <w:lastRenderedPageBreak/>
        <w:t>Pierwszy etap obejmuje m.in.:</w:t>
      </w:r>
    </w:p>
    <w:tbl>
      <w:tblPr>
        <w:tblStyle w:val="Tabela-Siatka"/>
        <w:tblW w:w="0" w:type="auto"/>
        <w:tblLook w:val="04A0" w:firstRow="1" w:lastRow="0" w:firstColumn="1" w:lastColumn="0" w:noHBand="0" w:noVBand="1"/>
      </w:tblPr>
      <w:tblGrid>
        <w:gridCol w:w="617"/>
        <w:gridCol w:w="2833"/>
        <w:gridCol w:w="5838"/>
      </w:tblGrid>
      <w:tr w:rsidR="00945848" w:rsidRPr="00104CA6" w14:paraId="5A9042BE" w14:textId="77777777" w:rsidTr="00945848">
        <w:tc>
          <w:tcPr>
            <w:tcW w:w="617" w:type="dxa"/>
            <w:shd w:val="clear" w:color="auto" w:fill="EAF1DD" w:themeFill="accent3" w:themeFillTint="33"/>
          </w:tcPr>
          <w:p w14:paraId="3A2D545C" w14:textId="26CFB9B4" w:rsidR="00945848" w:rsidRPr="00104CA6" w:rsidRDefault="00945848" w:rsidP="00945848">
            <w:pPr>
              <w:spacing w:line="360" w:lineRule="auto"/>
              <w:jc w:val="center"/>
              <w:rPr>
                <w:rFonts w:asciiTheme="majorBidi" w:hAnsiTheme="majorBidi" w:cstheme="majorBidi"/>
                <w:sz w:val="24"/>
                <w:szCs w:val="24"/>
              </w:rPr>
            </w:pPr>
            <w:r w:rsidRPr="00104CA6">
              <w:rPr>
                <w:rFonts w:asciiTheme="majorBidi" w:hAnsiTheme="majorBidi" w:cstheme="majorBidi"/>
                <w:sz w:val="24"/>
                <w:szCs w:val="24"/>
              </w:rPr>
              <w:t>L.p.</w:t>
            </w:r>
          </w:p>
        </w:tc>
        <w:tc>
          <w:tcPr>
            <w:tcW w:w="2833" w:type="dxa"/>
            <w:shd w:val="clear" w:color="auto" w:fill="EAF1DD" w:themeFill="accent3" w:themeFillTint="33"/>
          </w:tcPr>
          <w:p w14:paraId="780A14AD" w14:textId="49B921B0" w:rsidR="00945848" w:rsidRPr="00104CA6" w:rsidRDefault="00945848" w:rsidP="00945848">
            <w:pPr>
              <w:spacing w:line="360" w:lineRule="auto"/>
              <w:jc w:val="center"/>
              <w:rPr>
                <w:rFonts w:asciiTheme="majorBidi" w:hAnsiTheme="majorBidi" w:cstheme="majorBidi"/>
                <w:sz w:val="24"/>
                <w:szCs w:val="24"/>
              </w:rPr>
            </w:pPr>
            <w:r w:rsidRPr="00104CA6">
              <w:rPr>
                <w:rFonts w:asciiTheme="majorBidi" w:hAnsiTheme="majorBidi" w:cstheme="majorBidi"/>
                <w:b/>
                <w:sz w:val="24"/>
                <w:szCs w:val="24"/>
              </w:rPr>
              <w:t>Element</w:t>
            </w:r>
          </w:p>
        </w:tc>
        <w:tc>
          <w:tcPr>
            <w:tcW w:w="5838" w:type="dxa"/>
            <w:shd w:val="clear" w:color="auto" w:fill="EAF1DD" w:themeFill="accent3" w:themeFillTint="33"/>
          </w:tcPr>
          <w:p w14:paraId="35C82716" w14:textId="5E4E3D4B" w:rsidR="00945848" w:rsidRPr="00104CA6" w:rsidRDefault="00945848" w:rsidP="00945848">
            <w:pPr>
              <w:spacing w:line="360" w:lineRule="auto"/>
              <w:jc w:val="center"/>
              <w:rPr>
                <w:rFonts w:asciiTheme="majorBidi" w:hAnsiTheme="majorBidi" w:cstheme="majorBidi"/>
                <w:sz w:val="24"/>
                <w:szCs w:val="24"/>
              </w:rPr>
            </w:pPr>
            <w:r w:rsidRPr="00104CA6">
              <w:rPr>
                <w:rFonts w:asciiTheme="majorBidi" w:hAnsiTheme="majorBidi" w:cstheme="majorBidi"/>
                <w:b/>
                <w:sz w:val="24"/>
                <w:szCs w:val="24"/>
              </w:rPr>
              <w:t>Zakres</w:t>
            </w:r>
          </w:p>
        </w:tc>
      </w:tr>
      <w:tr w:rsidR="00945848" w:rsidRPr="00104CA6" w14:paraId="3FB0B62B" w14:textId="77777777" w:rsidTr="001369A6">
        <w:tc>
          <w:tcPr>
            <w:tcW w:w="617" w:type="dxa"/>
          </w:tcPr>
          <w:p w14:paraId="6B5D655D" w14:textId="6E7A9627"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1</w:t>
            </w:r>
          </w:p>
        </w:tc>
        <w:tc>
          <w:tcPr>
            <w:tcW w:w="2833" w:type="dxa"/>
            <w:vAlign w:val="center"/>
          </w:tcPr>
          <w:p w14:paraId="790681AA" w14:textId="596CE8AB"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Roboty przygotowawcze i ziemne</w:t>
            </w:r>
          </w:p>
        </w:tc>
        <w:tc>
          <w:tcPr>
            <w:tcW w:w="5838" w:type="dxa"/>
            <w:vAlign w:val="center"/>
          </w:tcPr>
          <w:p w14:paraId="09A951B8" w14:textId="658CDFA4"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Zakres niezbędny do wykonania budynku</w:t>
            </w:r>
            <w:r w:rsidR="001C3EB6">
              <w:rPr>
                <w:rFonts w:asciiTheme="majorBidi" w:hAnsiTheme="majorBidi" w:cstheme="majorBidi"/>
                <w:sz w:val="24"/>
                <w:szCs w:val="24"/>
              </w:rPr>
              <w:t>,</w:t>
            </w:r>
            <w:r w:rsidRPr="00104CA6">
              <w:rPr>
                <w:rFonts w:asciiTheme="majorBidi" w:hAnsiTheme="majorBidi" w:cstheme="majorBidi"/>
                <w:sz w:val="24"/>
                <w:szCs w:val="24"/>
              </w:rPr>
              <w:t xml:space="preserve"> fundamentów</w:t>
            </w:r>
            <w:r w:rsidR="001C3EB6">
              <w:rPr>
                <w:rFonts w:asciiTheme="majorBidi" w:hAnsiTheme="majorBidi" w:cstheme="majorBidi"/>
                <w:sz w:val="24"/>
                <w:szCs w:val="24"/>
              </w:rPr>
              <w:t xml:space="preserve"> oraz przygotowania terenu osi 300m</w:t>
            </w:r>
            <w:r w:rsidRPr="00104CA6">
              <w:rPr>
                <w:rFonts w:asciiTheme="majorBidi" w:hAnsiTheme="majorBidi" w:cstheme="majorBidi"/>
                <w:sz w:val="24"/>
                <w:szCs w:val="24"/>
              </w:rPr>
              <w:t>. Roboty brukarskie są wyłączone.</w:t>
            </w:r>
          </w:p>
        </w:tc>
      </w:tr>
      <w:tr w:rsidR="00945848" w:rsidRPr="00104CA6" w14:paraId="76DF8A88" w14:textId="77777777" w:rsidTr="00047F13">
        <w:tc>
          <w:tcPr>
            <w:tcW w:w="617" w:type="dxa"/>
          </w:tcPr>
          <w:p w14:paraId="79495D8B" w14:textId="6FDF39E5"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2</w:t>
            </w:r>
          </w:p>
        </w:tc>
        <w:tc>
          <w:tcPr>
            <w:tcW w:w="2833" w:type="dxa"/>
            <w:vAlign w:val="center"/>
          </w:tcPr>
          <w:p w14:paraId="0E969A1B" w14:textId="3DD0B476"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Fundamenty</w:t>
            </w:r>
          </w:p>
        </w:tc>
        <w:tc>
          <w:tcPr>
            <w:tcW w:w="5838" w:type="dxa"/>
            <w:vAlign w:val="center"/>
          </w:tcPr>
          <w:p w14:paraId="42A2B3FB" w14:textId="0AA7F1F4"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Kompletne ławy, stopy, płyty i ściany fundamentowe wraz ze zbrojeniem, deskowaniem i betonowaniem.</w:t>
            </w:r>
          </w:p>
        </w:tc>
      </w:tr>
      <w:tr w:rsidR="00945848" w:rsidRPr="00104CA6" w14:paraId="2D7463FB" w14:textId="77777777" w:rsidTr="00A42EB0">
        <w:tc>
          <w:tcPr>
            <w:tcW w:w="617" w:type="dxa"/>
          </w:tcPr>
          <w:p w14:paraId="78D28840" w14:textId="61BCFD67"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3</w:t>
            </w:r>
          </w:p>
        </w:tc>
        <w:tc>
          <w:tcPr>
            <w:tcW w:w="2833" w:type="dxa"/>
            <w:vAlign w:val="center"/>
          </w:tcPr>
          <w:p w14:paraId="3FC20167" w14:textId="5E3D384B"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Hydroizolacje</w:t>
            </w:r>
          </w:p>
        </w:tc>
        <w:tc>
          <w:tcPr>
            <w:tcW w:w="5838" w:type="dxa"/>
            <w:vAlign w:val="center"/>
          </w:tcPr>
          <w:p w14:paraId="10BC9387" w14:textId="6DA56DBC"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Kompletne hydroizolacje fundamentów zgodnie z dokumentacją.</w:t>
            </w:r>
          </w:p>
        </w:tc>
      </w:tr>
      <w:tr w:rsidR="00945848" w:rsidRPr="00104CA6" w14:paraId="75190191" w14:textId="77777777" w:rsidTr="00F4723B">
        <w:tc>
          <w:tcPr>
            <w:tcW w:w="617" w:type="dxa"/>
          </w:tcPr>
          <w:p w14:paraId="652C6807" w14:textId="2A5231F5"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4</w:t>
            </w:r>
          </w:p>
        </w:tc>
        <w:tc>
          <w:tcPr>
            <w:tcW w:w="2833" w:type="dxa"/>
            <w:vAlign w:val="center"/>
          </w:tcPr>
          <w:p w14:paraId="739FB832" w14:textId="1B5F9BD5"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Izolacje termiczne</w:t>
            </w:r>
          </w:p>
        </w:tc>
        <w:tc>
          <w:tcPr>
            <w:tcW w:w="5838" w:type="dxa"/>
            <w:vAlign w:val="center"/>
          </w:tcPr>
          <w:p w14:paraId="516A4655" w14:textId="3DEA0396"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Izolacje termiczne fundamentów zgodnie z projektem.</w:t>
            </w:r>
          </w:p>
        </w:tc>
      </w:tr>
      <w:tr w:rsidR="00945848" w:rsidRPr="00104CA6" w14:paraId="6743DB6B" w14:textId="77777777" w:rsidTr="00132CE5">
        <w:tc>
          <w:tcPr>
            <w:tcW w:w="617" w:type="dxa"/>
          </w:tcPr>
          <w:p w14:paraId="5B5E1DF2" w14:textId="2E53602B"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5</w:t>
            </w:r>
          </w:p>
        </w:tc>
        <w:tc>
          <w:tcPr>
            <w:tcW w:w="2833" w:type="dxa"/>
            <w:vAlign w:val="center"/>
          </w:tcPr>
          <w:p w14:paraId="44AFB9EF" w14:textId="1383DB38"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 xml:space="preserve">Kanalizacja </w:t>
            </w:r>
            <w:proofErr w:type="spellStart"/>
            <w:r w:rsidRPr="00104CA6">
              <w:rPr>
                <w:rFonts w:asciiTheme="majorBidi" w:hAnsiTheme="majorBidi" w:cstheme="majorBidi"/>
                <w:sz w:val="24"/>
                <w:szCs w:val="24"/>
              </w:rPr>
              <w:t>podposadzkowa</w:t>
            </w:r>
            <w:proofErr w:type="spellEnd"/>
          </w:p>
        </w:tc>
        <w:tc>
          <w:tcPr>
            <w:tcW w:w="5838" w:type="dxa"/>
            <w:vAlign w:val="center"/>
          </w:tcPr>
          <w:p w14:paraId="247CEAAE" w14:textId="447DA8EB"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W zakresie wymaganym przed wykonaniem i zamknięciem konstrukcji parteru.</w:t>
            </w:r>
          </w:p>
        </w:tc>
      </w:tr>
      <w:tr w:rsidR="00945848" w:rsidRPr="00104CA6" w14:paraId="1B7C48A3" w14:textId="77777777" w:rsidTr="009D2827">
        <w:tc>
          <w:tcPr>
            <w:tcW w:w="617" w:type="dxa"/>
          </w:tcPr>
          <w:p w14:paraId="31457947" w14:textId="4F9D1522"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6</w:t>
            </w:r>
          </w:p>
        </w:tc>
        <w:tc>
          <w:tcPr>
            <w:tcW w:w="2833" w:type="dxa"/>
            <w:vAlign w:val="center"/>
          </w:tcPr>
          <w:p w14:paraId="514A77BA" w14:textId="0960A1A1"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Przepusty instalacyjne</w:t>
            </w:r>
          </w:p>
        </w:tc>
        <w:tc>
          <w:tcPr>
            <w:tcW w:w="5838" w:type="dxa"/>
            <w:vAlign w:val="center"/>
          </w:tcPr>
          <w:p w14:paraId="30DFF9BB" w14:textId="5B254426"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Tuleje, przejścia, otwory i rezerwy instalacyjne przez fundamenty, ściany i stropy.</w:t>
            </w:r>
          </w:p>
        </w:tc>
      </w:tr>
      <w:tr w:rsidR="00945848" w:rsidRPr="00104CA6" w14:paraId="70E8E491" w14:textId="77777777" w:rsidTr="00C845F6">
        <w:tc>
          <w:tcPr>
            <w:tcW w:w="617" w:type="dxa"/>
          </w:tcPr>
          <w:p w14:paraId="09FB568E" w14:textId="58408614"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7</w:t>
            </w:r>
          </w:p>
        </w:tc>
        <w:tc>
          <w:tcPr>
            <w:tcW w:w="2833" w:type="dxa"/>
            <w:vAlign w:val="center"/>
          </w:tcPr>
          <w:p w14:paraId="0A34480D" w14:textId="34E1D531"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Parter</w:t>
            </w:r>
          </w:p>
        </w:tc>
        <w:tc>
          <w:tcPr>
            <w:tcW w:w="5838" w:type="dxa"/>
            <w:vAlign w:val="center"/>
          </w:tcPr>
          <w:p w14:paraId="12BCD29F" w14:textId="56BC806E" w:rsidR="00945848" w:rsidRPr="00104CA6" w:rsidRDefault="00945848" w:rsidP="00945848">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Kompletna konstrukcja parteru: ściany, słupy, trzpienie, podciągi i pozostałe elementy projektowe.</w:t>
            </w:r>
          </w:p>
        </w:tc>
      </w:tr>
      <w:tr w:rsidR="00945848" w:rsidRPr="00104CA6" w14:paraId="7BFF9DDF" w14:textId="77777777" w:rsidTr="00EA6B8F">
        <w:tc>
          <w:tcPr>
            <w:tcW w:w="617" w:type="dxa"/>
          </w:tcPr>
          <w:p w14:paraId="54A466C0" w14:textId="3E64871B"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8</w:t>
            </w:r>
          </w:p>
        </w:tc>
        <w:tc>
          <w:tcPr>
            <w:tcW w:w="2833" w:type="dxa"/>
            <w:vAlign w:val="center"/>
          </w:tcPr>
          <w:p w14:paraId="4206B6E1" w14:textId="12B0BABC"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Strop nad parterem</w:t>
            </w:r>
          </w:p>
        </w:tc>
        <w:tc>
          <w:tcPr>
            <w:tcW w:w="5838" w:type="dxa"/>
            <w:vAlign w:val="center"/>
          </w:tcPr>
          <w:p w14:paraId="16A2BB7E" w14:textId="20F86D6E"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Kompletny strop wraz ze zbrojeniem, elementami konstrukcyjnymi, otworami i przepustami.</w:t>
            </w:r>
          </w:p>
        </w:tc>
      </w:tr>
      <w:tr w:rsidR="00945848" w:rsidRPr="00104CA6" w14:paraId="2D04BF25" w14:textId="77777777" w:rsidTr="00A53BA5">
        <w:tc>
          <w:tcPr>
            <w:tcW w:w="617" w:type="dxa"/>
          </w:tcPr>
          <w:p w14:paraId="185870B2" w14:textId="319FE87B"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9</w:t>
            </w:r>
          </w:p>
        </w:tc>
        <w:tc>
          <w:tcPr>
            <w:tcW w:w="2833" w:type="dxa"/>
            <w:vAlign w:val="center"/>
          </w:tcPr>
          <w:p w14:paraId="13E819BC" w14:textId="6B2616B0"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I piętro</w:t>
            </w:r>
          </w:p>
        </w:tc>
        <w:tc>
          <w:tcPr>
            <w:tcW w:w="5838" w:type="dxa"/>
            <w:vAlign w:val="center"/>
          </w:tcPr>
          <w:p w14:paraId="4A2FF632" w14:textId="2F41553A"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Kompletna konstrukcja pierwszego piętra zgodnie z projektem.</w:t>
            </w:r>
          </w:p>
        </w:tc>
      </w:tr>
      <w:tr w:rsidR="00945848" w:rsidRPr="00104CA6" w14:paraId="47ADEF88" w14:textId="77777777" w:rsidTr="007707BC">
        <w:tc>
          <w:tcPr>
            <w:tcW w:w="617" w:type="dxa"/>
          </w:tcPr>
          <w:p w14:paraId="2A25C642" w14:textId="36F1F721"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10</w:t>
            </w:r>
          </w:p>
        </w:tc>
        <w:tc>
          <w:tcPr>
            <w:tcW w:w="2833" w:type="dxa"/>
            <w:vAlign w:val="center"/>
          </w:tcPr>
          <w:p w14:paraId="0633A753" w14:textId="720D14B3"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Strop nad I piętrem</w:t>
            </w:r>
          </w:p>
        </w:tc>
        <w:tc>
          <w:tcPr>
            <w:tcW w:w="5838" w:type="dxa"/>
            <w:vAlign w:val="center"/>
          </w:tcPr>
          <w:p w14:paraId="06A6CA5C" w14:textId="7AE00B9D"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Kompletny strop wraz ze zbrojeniem i elementami konstrukcyjnymi.</w:t>
            </w:r>
          </w:p>
        </w:tc>
      </w:tr>
      <w:tr w:rsidR="00945848" w:rsidRPr="00104CA6" w14:paraId="39337642" w14:textId="77777777" w:rsidTr="00B07580">
        <w:tc>
          <w:tcPr>
            <w:tcW w:w="617" w:type="dxa"/>
          </w:tcPr>
          <w:p w14:paraId="76CB1283" w14:textId="22FEDD01"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11</w:t>
            </w:r>
          </w:p>
        </w:tc>
        <w:tc>
          <w:tcPr>
            <w:tcW w:w="2833" w:type="dxa"/>
            <w:vAlign w:val="center"/>
          </w:tcPr>
          <w:p w14:paraId="6792312F" w14:textId="7743D913"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Schody żelbetowe</w:t>
            </w:r>
          </w:p>
        </w:tc>
        <w:tc>
          <w:tcPr>
            <w:tcW w:w="5838" w:type="dxa"/>
            <w:vAlign w:val="center"/>
          </w:tcPr>
          <w:p w14:paraId="6E75D32E" w14:textId="00EBA844"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Biegi i spoczniki przypadające na wykonywane kondygnacje.</w:t>
            </w:r>
          </w:p>
        </w:tc>
      </w:tr>
      <w:tr w:rsidR="00945848" w:rsidRPr="00104CA6" w14:paraId="7DFA2D80" w14:textId="77777777" w:rsidTr="004E7255">
        <w:tc>
          <w:tcPr>
            <w:tcW w:w="617" w:type="dxa"/>
          </w:tcPr>
          <w:p w14:paraId="064CA735" w14:textId="5E66575C"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12</w:t>
            </w:r>
          </w:p>
        </w:tc>
        <w:tc>
          <w:tcPr>
            <w:tcW w:w="2833" w:type="dxa"/>
            <w:vAlign w:val="center"/>
          </w:tcPr>
          <w:p w14:paraId="45B75EF1" w14:textId="77A02855"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Zabezpieczenie stropu</w:t>
            </w:r>
          </w:p>
        </w:tc>
        <w:tc>
          <w:tcPr>
            <w:tcW w:w="5838" w:type="dxa"/>
            <w:vAlign w:val="center"/>
          </w:tcPr>
          <w:p w14:paraId="26C2105B" w14:textId="56384F45"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Zabezpieczenie ostatniego wykonanego stropu przed wodą i warunkami atmosferycznymi do czasu kolejnego etapu.</w:t>
            </w:r>
          </w:p>
        </w:tc>
      </w:tr>
      <w:tr w:rsidR="00945848" w:rsidRPr="00104CA6" w14:paraId="6363A1C1" w14:textId="77777777" w:rsidTr="00385F29">
        <w:tc>
          <w:tcPr>
            <w:tcW w:w="617" w:type="dxa"/>
          </w:tcPr>
          <w:p w14:paraId="01B07B6B" w14:textId="016DF545"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13</w:t>
            </w:r>
          </w:p>
        </w:tc>
        <w:tc>
          <w:tcPr>
            <w:tcW w:w="2833" w:type="dxa"/>
            <w:vAlign w:val="center"/>
          </w:tcPr>
          <w:p w14:paraId="6A7B6B58" w14:textId="797B4FF7"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Roboty pomocnicze</w:t>
            </w:r>
          </w:p>
        </w:tc>
        <w:tc>
          <w:tcPr>
            <w:tcW w:w="5838" w:type="dxa"/>
            <w:vAlign w:val="center"/>
          </w:tcPr>
          <w:p w14:paraId="1BD20702" w14:textId="0AB7B404" w:rsidR="00945848" w:rsidRPr="00104CA6" w:rsidRDefault="00945848" w:rsidP="00A86F16">
            <w:pPr>
              <w:spacing w:line="360" w:lineRule="auto"/>
              <w:jc w:val="both"/>
              <w:rPr>
                <w:rFonts w:asciiTheme="majorBidi" w:hAnsiTheme="majorBidi" w:cstheme="majorBidi"/>
                <w:sz w:val="24"/>
                <w:szCs w:val="24"/>
              </w:rPr>
            </w:pPr>
            <w:r w:rsidRPr="00104CA6">
              <w:rPr>
                <w:rFonts w:asciiTheme="majorBidi" w:hAnsiTheme="majorBidi" w:cstheme="majorBidi"/>
                <w:sz w:val="24"/>
                <w:szCs w:val="24"/>
              </w:rPr>
              <w:t>Deskowania, podpory, rusztowania, sprzęt, transport, pielęgnacja betonu, zabezpieczenia, odpady i pozostałe czynności niezbędne do kompletnego wykonania zakresu.</w:t>
            </w:r>
          </w:p>
        </w:tc>
      </w:tr>
      <w:tr w:rsidR="00945848" w:rsidRPr="00104CA6" w14:paraId="1D8668FF" w14:textId="77777777" w:rsidTr="00945848">
        <w:tc>
          <w:tcPr>
            <w:tcW w:w="617" w:type="dxa"/>
          </w:tcPr>
          <w:p w14:paraId="6AC2A733" w14:textId="00821FA2" w:rsidR="00945848" w:rsidRPr="00263C21" w:rsidRDefault="00945848" w:rsidP="00A86F16">
            <w:pPr>
              <w:spacing w:line="360" w:lineRule="auto"/>
              <w:jc w:val="both"/>
              <w:rPr>
                <w:rFonts w:asciiTheme="majorBidi" w:hAnsiTheme="majorBidi" w:cstheme="majorBidi"/>
                <w:sz w:val="24"/>
                <w:szCs w:val="24"/>
              </w:rPr>
            </w:pPr>
            <w:r w:rsidRPr="00263C21">
              <w:rPr>
                <w:rFonts w:asciiTheme="majorBidi" w:hAnsiTheme="majorBidi" w:cstheme="majorBidi"/>
                <w:sz w:val="24"/>
                <w:szCs w:val="24"/>
              </w:rPr>
              <w:t>1</w:t>
            </w:r>
            <w:r w:rsidR="001C3EB6">
              <w:rPr>
                <w:rFonts w:asciiTheme="majorBidi" w:hAnsiTheme="majorBidi" w:cstheme="majorBidi"/>
                <w:sz w:val="24"/>
                <w:szCs w:val="24"/>
              </w:rPr>
              <w:t>4</w:t>
            </w:r>
          </w:p>
        </w:tc>
        <w:tc>
          <w:tcPr>
            <w:tcW w:w="2833" w:type="dxa"/>
          </w:tcPr>
          <w:p w14:paraId="4895320F" w14:textId="0A39E684" w:rsidR="00945848" w:rsidRPr="00263C21" w:rsidRDefault="00263C21" w:rsidP="00A86F16">
            <w:pPr>
              <w:spacing w:line="360" w:lineRule="auto"/>
              <w:jc w:val="both"/>
              <w:rPr>
                <w:rFonts w:asciiTheme="majorBidi" w:hAnsiTheme="majorBidi" w:cstheme="majorBidi"/>
                <w:sz w:val="24"/>
                <w:szCs w:val="24"/>
              </w:rPr>
            </w:pPr>
            <w:r w:rsidRPr="00263C21">
              <w:rPr>
                <w:rFonts w:asciiTheme="majorBidi" w:hAnsiTheme="majorBidi" w:cstheme="majorBidi"/>
                <w:sz w:val="24"/>
                <w:szCs w:val="24"/>
              </w:rPr>
              <w:t>Roboty konstrukcyjne</w:t>
            </w:r>
          </w:p>
        </w:tc>
        <w:tc>
          <w:tcPr>
            <w:tcW w:w="5838" w:type="dxa"/>
          </w:tcPr>
          <w:p w14:paraId="1EAE3DD2" w14:textId="7058DD27" w:rsidR="00945848" w:rsidRPr="00263C21" w:rsidRDefault="00945848" w:rsidP="00A86F16">
            <w:pPr>
              <w:spacing w:line="360" w:lineRule="auto"/>
              <w:jc w:val="both"/>
              <w:rPr>
                <w:rFonts w:asciiTheme="majorBidi" w:hAnsiTheme="majorBidi" w:cstheme="majorBidi"/>
                <w:sz w:val="24"/>
                <w:szCs w:val="24"/>
              </w:rPr>
            </w:pPr>
            <w:r w:rsidRPr="00263C21">
              <w:rPr>
                <w:rFonts w:asciiTheme="majorBidi" w:hAnsiTheme="majorBidi" w:cstheme="majorBidi"/>
                <w:sz w:val="24"/>
                <w:szCs w:val="24"/>
              </w:rPr>
              <w:t>Szyb windowy żelbetowy</w:t>
            </w:r>
            <w:r w:rsidR="00D63CFF">
              <w:rPr>
                <w:rFonts w:asciiTheme="majorBidi" w:hAnsiTheme="majorBidi" w:cstheme="majorBidi"/>
                <w:sz w:val="24"/>
                <w:szCs w:val="24"/>
              </w:rPr>
              <w:t xml:space="preserve"> przypadający na wykonywane kondygnacje</w:t>
            </w:r>
          </w:p>
        </w:tc>
      </w:tr>
    </w:tbl>
    <w:p w14:paraId="69641D34" w14:textId="77777777" w:rsidR="00945848" w:rsidRDefault="00945848" w:rsidP="00945848">
      <w:pPr>
        <w:spacing w:line="360" w:lineRule="auto"/>
        <w:jc w:val="both"/>
        <w:rPr>
          <w:rFonts w:asciiTheme="majorBidi" w:hAnsiTheme="majorBidi" w:cstheme="majorBidi"/>
          <w:sz w:val="24"/>
          <w:szCs w:val="24"/>
        </w:rPr>
      </w:pPr>
    </w:p>
    <w:p w14:paraId="09A9741C" w14:textId="77777777" w:rsidR="001C3EB6" w:rsidRDefault="001C3EB6" w:rsidP="00945848">
      <w:pPr>
        <w:spacing w:line="360" w:lineRule="auto"/>
        <w:jc w:val="both"/>
        <w:rPr>
          <w:rFonts w:asciiTheme="majorBidi" w:hAnsiTheme="majorBidi" w:cstheme="majorBidi"/>
          <w:sz w:val="24"/>
          <w:szCs w:val="24"/>
        </w:rPr>
      </w:pPr>
    </w:p>
    <w:p w14:paraId="33B80F0E" w14:textId="2147E7D1" w:rsidR="00916B8E" w:rsidRPr="00104CA6" w:rsidRDefault="00916B8E" w:rsidP="00A515DB">
      <w:pPr>
        <w:pStyle w:val="Akapitzlist"/>
        <w:numPr>
          <w:ilvl w:val="0"/>
          <w:numId w:val="14"/>
        </w:numPr>
        <w:ind w:left="426" w:hanging="426"/>
        <w:rPr>
          <w:rFonts w:asciiTheme="majorBidi" w:hAnsiTheme="majorBidi" w:cstheme="majorBidi"/>
          <w:sz w:val="24"/>
          <w:szCs w:val="24"/>
        </w:rPr>
      </w:pPr>
      <w:r w:rsidRPr="00104CA6">
        <w:rPr>
          <w:rFonts w:asciiTheme="majorBidi" w:hAnsiTheme="majorBidi" w:cstheme="majorBidi"/>
          <w:b/>
          <w:bCs/>
          <w:sz w:val="24"/>
          <w:szCs w:val="24"/>
        </w:rPr>
        <w:lastRenderedPageBreak/>
        <w:t>MIEJSCE ORAZ TERMIN SKŁADANIA OFERT</w:t>
      </w:r>
    </w:p>
    <w:p w14:paraId="635E63D3" w14:textId="77777777" w:rsidR="00263C21" w:rsidRDefault="002340F0"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 xml:space="preserve">Oferty wraz z wymaganymi załącznikami należy złożyć do dnia </w:t>
      </w:r>
      <w:r w:rsidR="00263C21">
        <w:rPr>
          <w:rFonts w:asciiTheme="majorBidi" w:hAnsiTheme="majorBidi" w:cstheme="majorBidi"/>
        </w:rPr>
        <w:t>25.09.2026</w:t>
      </w:r>
      <w:r w:rsidRPr="00263C21">
        <w:rPr>
          <w:rFonts w:asciiTheme="majorBidi" w:hAnsiTheme="majorBidi" w:cstheme="majorBidi"/>
        </w:rPr>
        <w:t xml:space="preserve"> r. do godz. </w:t>
      </w:r>
      <w:r w:rsidR="00263C21">
        <w:rPr>
          <w:rFonts w:asciiTheme="majorBidi" w:hAnsiTheme="majorBidi" w:cstheme="majorBidi"/>
        </w:rPr>
        <w:t>18:00</w:t>
      </w:r>
      <w:r w:rsidR="00945848" w:rsidRPr="00263C21">
        <w:rPr>
          <w:rFonts w:asciiTheme="majorBidi" w:hAnsiTheme="majorBidi" w:cstheme="majorBidi"/>
        </w:rPr>
        <w:t xml:space="preserve"> </w:t>
      </w:r>
      <w:r w:rsidRPr="00263C21">
        <w:rPr>
          <w:rFonts w:asciiTheme="majorBidi" w:hAnsiTheme="majorBidi" w:cstheme="majorBidi"/>
        </w:rPr>
        <w:t xml:space="preserve">elektronicznie na adres: </w:t>
      </w:r>
      <w:r w:rsidR="00263C21">
        <w:rPr>
          <w:rFonts w:asciiTheme="majorBidi" w:hAnsiTheme="majorBidi" w:cstheme="majorBidi"/>
        </w:rPr>
        <w:t>agat.klubstrzelecki@gmail.com</w:t>
      </w:r>
      <w:r w:rsidRPr="00104CA6">
        <w:rPr>
          <w:rFonts w:asciiTheme="majorBidi" w:hAnsiTheme="majorBidi" w:cstheme="majorBidi"/>
        </w:rPr>
        <w:t xml:space="preserve"> lub</w:t>
      </w:r>
      <w:r w:rsidR="00A240C5" w:rsidRPr="00104CA6">
        <w:rPr>
          <w:rFonts w:asciiTheme="majorBidi" w:hAnsiTheme="majorBidi" w:cstheme="majorBidi"/>
        </w:rPr>
        <w:t xml:space="preserve"> </w:t>
      </w:r>
      <w:r w:rsidRPr="00104CA6">
        <w:rPr>
          <w:rFonts w:asciiTheme="majorBidi" w:hAnsiTheme="majorBidi" w:cstheme="majorBidi"/>
        </w:rPr>
        <w:t xml:space="preserve">w zamkniętej kopercie w siedzibie Klubu Strzeleckiego AGAT, Pl. Lotników 3A, 59-500 Złotoryja, z oznaczeniem </w:t>
      </w:r>
      <w:r w:rsidRPr="00104CA6">
        <w:rPr>
          <w:rFonts w:asciiTheme="majorBidi" w:hAnsiTheme="majorBidi" w:cstheme="majorBidi"/>
          <w:b/>
          <w:bCs/>
        </w:rPr>
        <w:t>„Oferta – AGAT/300M/I/2026 – nie otwierać przed terminem składania ofert”.</w:t>
      </w:r>
    </w:p>
    <w:p w14:paraId="38EBE5C7" w14:textId="77777777" w:rsidR="00263C21" w:rsidRDefault="002340F0"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O zachowaniu terminu decyduje skuteczne doręczenie oferty Zamawiającemu.</w:t>
      </w:r>
    </w:p>
    <w:p w14:paraId="7FA21E37" w14:textId="77777777" w:rsidR="00263C21" w:rsidRDefault="00916B8E"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 xml:space="preserve">Oferty złożone po terminie lub poza ustalonym sposobem składania ofert nie będą rozpatrywane. </w:t>
      </w:r>
    </w:p>
    <w:p w14:paraId="69597C13" w14:textId="77777777" w:rsidR="00263C21" w:rsidRDefault="00916B8E"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 xml:space="preserve">Oferta musi być ważna </w:t>
      </w:r>
      <w:r w:rsidRPr="00263C21">
        <w:rPr>
          <w:rFonts w:asciiTheme="majorBidi" w:hAnsiTheme="majorBidi" w:cstheme="majorBidi"/>
          <w:b/>
          <w:bCs/>
        </w:rPr>
        <w:t xml:space="preserve">minimum </w:t>
      </w:r>
      <w:r w:rsidR="002340F0" w:rsidRPr="00263C21">
        <w:rPr>
          <w:rFonts w:asciiTheme="majorBidi" w:hAnsiTheme="majorBidi" w:cstheme="majorBidi"/>
          <w:b/>
          <w:bCs/>
        </w:rPr>
        <w:t>6</w:t>
      </w:r>
      <w:r w:rsidRPr="00263C21">
        <w:rPr>
          <w:rFonts w:asciiTheme="majorBidi" w:hAnsiTheme="majorBidi" w:cstheme="majorBidi"/>
          <w:b/>
          <w:bCs/>
        </w:rPr>
        <w:t>0 dni od terminu składania ofert</w:t>
      </w:r>
      <w:r w:rsidRPr="00263C21">
        <w:rPr>
          <w:rFonts w:asciiTheme="majorBidi" w:hAnsiTheme="majorBidi" w:cstheme="majorBidi"/>
        </w:rPr>
        <w:t xml:space="preserve">. W razie niepodania terminu związania ofertą lub terminu krótszego, Zamawiający wezwie Oferenta do uzupełnienia lub wydłużenia terminu ważności oferty. </w:t>
      </w:r>
      <w:r w:rsidR="00F12615" w:rsidRPr="00263C21">
        <w:rPr>
          <w:rFonts w:asciiTheme="majorBidi" w:hAnsiTheme="majorBidi" w:cstheme="majorBidi"/>
        </w:rPr>
        <w:br/>
      </w:r>
      <w:r w:rsidR="00A729AF" w:rsidRPr="00263C21">
        <w:rPr>
          <w:rFonts w:asciiTheme="majorBidi" w:hAnsiTheme="majorBidi" w:cstheme="majorBidi"/>
        </w:rPr>
        <w:t>W przypadku nie</w:t>
      </w:r>
      <w:r w:rsidRPr="00263C21">
        <w:rPr>
          <w:rFonts w:asciiTheme="majorBidi" w:hAnsiTheme="majorBidi" w:cstheme="majorBidi"/>
        </w:rPr>
        <w:t xml:space="preserve">dokonania przez Oferenta wskazanych czynności </w:t>
      </w:r>
      <w:r w:rsidR="00F12615" w:rsidRPr="00263C21">
        <w:rPr>
          <w:rFonts w:asciiTheme="majorBidi" w:hAnsiTheme="majorBidi" w:cstheme="majorBidi"/>
        </w:rPr>
        <w:br/>
      </w:r>
      <w:r w:rsidRPr="00263C21">
        <w:rPr>
          <w:rFonts w:asciiTheme="majorBidi" w:hAnsiTheme="majorBidi" w:cstheme="majorBidi"/>
        </w:rPr>
        <w:t xml:space="preserve">w wyznaczonym terminie, oferta zostanie odrzucona jako niezgodna z treścią zapytania ofertowego. </w:t>
      </w:r>
    </w:p>
    <w:p w14:paraId="11CF1CE9" w14:textId="77777777" w:rsidR="00263C21" w:rsidRDefault="00916B8E"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 xml:space="preserve">Zamawiający informuje, że dopuszcza możliwość wydłużenia terminu związania ofertą po uprzednim wyrażeniu zgody Oferenta. </w:t>
      </w:r>
    </w:p>
    <w:p w14:paraId="2298A0E7" w14:textId="77777777" w:rsidR="00263C21" w:rsidRDefault="00916B8E"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 xml:space="preserve">Zamawiający może wezwać Wykonawców, którzy w określonym terminie nie złożyli wymaganych przez Zamawiającego oświadczeń lub dokumentów, lub którzy nie złożyli pełnomocnictw, albo którzy złożyli wymagane przez Zamawiającego oświadczenia </w:t>
      </w:r>
      <w:r w:rsidR="00104CA6" w:rsidRPr="00263C21">
        <w:rPr>
          <w:rFonts w:asciiTheme="majorBidi" w:hAnsiTheme="majorBidi" w:cstheme="majorBidi"/>
        </w:rPr>
        <w:br/>
      </w:r>
      <w:r w:rsidRPr="00263C21">
        <w:rPr>
          <w:rFonts w:asciiTheme="majorBidi" w:hAnsiTheme="majorBidi" w:cstheme="majorBidi"/>
        </w:rPr>
        <w:t xml:space="preserve">i dokumenty, zawierające błędy, omyłki pisarskie bądź rachunkowe lub nie potwierdzające spełnienia przez Wykonawcę warunków udziału w postępowaniu lub </w:t>
      </w:r>
      <w:r w:rsidR="00F12615" w:rsidRPr="00263C21">
        <w:rPr>
          <w:rFonts w:asciiTheme="majorBidi" w:hAnsiTheme="majorBidi" w:cstheme="majorBidi"/>
        </w:rPr>
        <w:t xml:space="preserve">którzy złożyli wadliwe pełnomocnictwa, do ich złożenia w wyznaczonym terminie, chyba że mimo ich złożenia oferta podlega odrzuceniu albo konieczne byłoby unieważnienie postępowania. </w:t>
      </w:r>
    </w:p>
    <w:p w14:paraId="3A6A544D" w14:textId="77777777" w:rsidR="00263C21" w:rsidRPr="00263C21" w:rsidRDefault="00F12615"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 xml:space="preserve">W toku badania i oceny ofert Zamawiający może żądać od Oferentów </w:t>
      </w:r>
      <w:r w:rsidRPr="00263C21">
        <w:rPr>
          <w:rFonts w:asciiTheme="majorBidi" w:hAnsiTheme="majorBidi" w:cstheme="majorBidi"/>
          <w:b/>
          <w:bCs/>
        </w:rPr>
        <w:t xml:space="preserve">wyjaśnień </w:t>
      </w:r>
      <w:r w:rsidR="00104CA6" w:rsidRPr="00263C21">
        <w:rPr>
          <w:rFonts w:asciiTheme="majorBidi" w:hAnsiTheme="majorBidi" w:cstheme="majorBidi"/>
          <w:b/>
          <w:bCs/>
        </w:rPr>
        <w:br/>
      </w:r>
      <w:r w:rsidRPr="00263C21">
        <w:rPr>
          <w:rFonts w:asciiTheme="majorBidi" w:hAnsiTheme="majorBidi" w:cstheme="majorBidi"/>
        </w:rPr>
        <w:t xml:space="preserve">i uzupełnień dotyczących treści złożonych ofert w określonym terminie. W razie braku złożenia wyjaśnień w określonym terminie </w:t>
      </w:r>
      <w:r w:rsidRPr="00263C21">
        <w:rPr>
          <w:rFonts w:asciiTheme="majorBidi" w:hAnsiTheme="majorBidi" w:cstheme="majorBidi"/>
          <w:b/>
          <w:bCs/>
        </w:rPr>
        <w:t xml:space="preserve">oferta zostanie odrzucona. </w:t>
      </w:r>
    </w:p>
    <w:p w14:paraId="1569C3C7" w14:textId="546178F6" w:rsidR="009B5314" w:rsidRPr="00263C21" w:rsidRDefault="009B5314" w:rsidP="00263C21">
      <w:pPr>
        <w:pStyle w:val="Default"/>
        <w:numPr>
          <w:ilvl w:val="0"/>
          <w:numId w:val="17"/>
        </w:numPr>
        <w:spacing w:after="8" w:line="360" w:lineRule="auto"/>
        <w:ind w:left="284" w:hanging="284"/>
        <w:jc w:val="both"/>
        <w:rPr>
          <w:rFonts w:asciiTheme="majorBidi" w:hAnsiTheme="majorBidi" w:cstheme="majorBidi"/>
        </w:rPr>
      </w:pPr>
      <w:r w:rsidRPr="00263C21">
        <w:rPr>
          <w:rFonts w:asciiTheme="majorBidi" w:hAnsiTheme="majorBidi" w:cstheme="majorBidi"/>
        </w:rPr>
        <w:t xml:space="preserve">Oferta wraz z wymaganymi załącznikami musi być przesłana </w:t>
      </w:r>
      <w:r w:rsidR="00A151FB" w:rsidRPr="00263C21">
        <w:rPr>
          <w:rFonts w:asciiTheme="majorBidi" w:hAnsiTheme="majorBidi" w:cstheme="majorBidi"/>
        </w:rPr>
        <w:t>na adres email</w:t>
      </w:r>
      <w:r w:rsidRPr="00263C21">
        <w:rPr>
          <w:rFonts w:asciiTheme="majorBidi" w:hAnsiTheme="majorBidi" w:cstheme="majorBidi"/>
        </w:rPr>
        <w:t xml:space="preserve"> w formie elektronicznej:</w:t>
      </w:r>
    </w:p>
    <w:p w14:paraId="15885E0C" w14:textId="77777777" w:rsidR="009B5314" w:rsidRPr="00104CA6" w:rsidRDefault="009B5314" w:rsidP="00A240C5">
      <w:pPr>
        <w:pStyle w:val="Default"/>
        <w:spacing w:after="5" w:line="360" w:lineRule="auto"/>
        <w:ind w:left="720"/>
        <w:jc w:val="both"/>
        <w:rPr>
          <w:rFonts w:asciiTheme="majorBidi" w:hAnsiTheme="majorBidi" w:cstheme="majorBidi"/>
        </w:rPr>
      </w:pPr>
      <w:r w:rsidRPr="00104CA6">
        <w:rPr>
          <w:rFonts w:asciiTheme="majorBidi" w:hAnsiTheme="majorBidi" w:cstheme="majorBidi"/>
        </w:rPr>
        <w:t>- forma elektroniczna – warunki zachowania elektronicznej formy są określone w art. 78¹ ustawy z 23.04.1964 r. – Kodeks Cywilny (Dz. U. z 2024 r. poz. 1061) – dalej k.c. Zgodnie z tym przepisem do zachowania elektronicznej formy czynności prawnej wystarcza złożenie oświadczenia woli w postaci elektronicznej i op</w:t>
      </w:r>
      <w:r w:rsidR="00A729AF" w:rsidRPr="00104CA6">
        <w:rPr>
          <w:rFonts w:asciiTheme="majorBidi" w:hAnsiTheme="majorBidi" w:cstheme="majorBidi"/>
        </w:rPr>
        <w:t>a</w:t>
      </w:r>
      <w:r w:rsidRPr="00104CA6">
        <w:rPr>
          <w:rFonts w:asciiTheme="majorBidi" w:hAnsiTheme="majorBidi" w:cstheme="majorBidi"/>
        </w:rPr>
        <w:t>trzenie go kwalifikowanym podpisem elektronicznym</w:t>
      </w:r>
    </w:p>
    <w:p w14:paraId="2B8CA10B" w14:textId="2FD833DC" w:rsidR="009B5314" w:rsidRPr="00104CA6" w:rsidRDefault="009B5314" w:rsidP="00365555">
      <w:pPr>
        <w:pStyle w:val="Default"/>
        <w:spacing w:after="5" w:line="360" w:lineRule="auto"/>
        <w:ind w:left="720"/>
        <w:jc w:val="both"/>
        <w:rPr>
          <w:rFonts w:asciiTheme="majorBidi" w:hAnsiTheme="majorBidi" w:cstheme="majorBidi"/>
        </w:rPr>
      </w:pPr>
      <w:r w:rsidRPr="00104CA6">
        <w:rPr>
          <w:rFonts w:asciiTheme="majorBidi" w:hAnsiTheme="majorBidi" w:cstheme="majorBidi"/>
        </w:rPr>
        <w:lastRenderedPageBreak/>
        <w:t xml:space="preserve">- postać elektroniczna opatrzona podpisem zaufanym – status podpisu zaufanego oraz zasady jego wydawania i użytkowania określa ustawa z 17.02.2005 r. o informatyzacji działalności podmiotów realizujących zadania publiczne (Dz. U. z 2024 r. poz. 307) – dalej </w:t>
      </w:r>
      <w:proofErr w:type="spellStart"/>
      <w:r w:rsidRPr="00104CA6">
        <w:rPr>
          <w:rFonts w:asciiTheme="majorBidi" w:hAnsiTheme="majorBidi" w:cstheme="majorBidi"/>
        </w:rPr>
        <w:t>i.d.p.r.z.p</w:t>
      </w:r>
      <w:proofErr w:type="spellEnd"/>
      <w:r w:rsidRPr="00104CA6">
        <w:rPr>
          <w:rFonts w:asciiTheme="majorBidi" w:hAnsiTheme="majorBidi" w:cstheme="majorBidi"/>
        </w:rPr>
        <w:t xml:space="preserve">. Zgodnie z ta ustawą, podpis zaufany to podpis elektroniczny, którego autentyczność i integralność są zapewniane przy użyciu pieczęci elektronicznej ministra właściwego do spraw informatyzacji, zawierający dane identyfikujące osobę, ustalone na podstawie środka identyfikacji elektronicznej wydanego w systemie, o którym mowa w art. 20aa pkt. 1 </w:t>
      </w:r>
      <w:proofErr w:type="spellStart"/>
      <w:r w:rsidRPr="00104CA6">
        <w:rPr>
          <w:rFonts w:asciiTheme="majorBidi" w:hAnsiTheme="majorBidi" w:cstheme="majorBidi"/>
        </w:rPr>
        <w:t>i.d.p.r.z.p</w:t>
      </w:r>
      <w:proofErr w:type="spellEnd"/>
      <w:r w:rsidRPr="00104CA6">
        <w:rPr>
          <w:rFonts w:asciiTheme="majorBidi" w:hAnsiTheme="majorBidi" w:cstheme="majorBidi"/>
        </w:rPr>
        <w:t>;</w:t>
      </w:r>
    </w:p>
    <w:p w14:paraId="4D0ADCB1" w14:textId="77777777" w:rsidR="009B5314" w:rsidRPr="00104CA6" w:rsidRDefault="009B5314" w:rsidP="00A240C5">
      <w:pPr>
        <w:pStyle w:val="Default"/>
        <w:spacing w:after="5" w:line="360" w:lineRule="auto"/>
        <w:ind w:left="720"/>
        <w:jc w:val="both"/>
        <w:rPr>
          <w:rFonts w:asciiTheme="majorBidi" w:hAnsiTheme="majorBidi" w:cstheme="majorBidi"/>
        </w:rPr>
      </w:pPr>
      <w:r w:rsidRPr="00104CA6">
        <w:rPr>
          <w:rFonts w:asciiTheme="majorBidi" w:hAnsiTheme="majorBidi" w:cstheme="majorBidi"/>
        </w:rPr>
        <w:t xml:space="preserve">- postać elektroniczna opatrzona podpisem osobistym – status podpisu osobistego oraz zasady jego wydawania i użytkowania określa ustawa z dnia 6.08.2010 r. o dowodach osobistych (Dz. U. z 2022 r. poz. 671). Zgodnie z tą ustawą, podpis osobisty to zaawansowany podpis elektroniczny w rozumieniu art. 3 pkt. 11rozporządzenia Parlamentu Europejskiego i Rady (UE) nr 910/2014 z dnia 23 lipca 2014 r. w sprawie identyfikacji elektronicznej i usług zaufania w odniesieniu do transakcji elektronicznych na rynku wewnętrznym oraz uchylającego dyrektywę 1999/93/WE, weryfikowany za pomocą certyfikatu podpisu osobistego. Opatrzenie danych podpisem osobistym wywołuje w stosunku do podmiotu publicznego skutek prawny równoważny podpisowi własnoręcznemu.  </w:t>
      </w:r>
    </w:p>
    <w:p w14:paraId="34C146E5" w14:textId="77777777" w:rsidR="009B5314" w:rsidRPr="00104CA6" w:rsidRDefault="009B5314" w:rsidP="00A151FB">
      <w:pPr>
        <w:pStyle w:val="Default"/>
        <w:spacing w:after="5" w:line="360" w:lineRule="auto"/>
        <w:ind w:left="720"/>
        <w:jc w:val="both"/>
        <w:rPr>
          <w:rFonts w:asciiTheme="majorBidi" w:hAnsiTheme="majorBidi" w:cstheme="majorBidi"/>
        </w:rPr>
      </w:pPr>
      <w:r w:rsidRPr="00104CA6">
        <w:rPr>
          <w:rFonts w:asciiTheme="majorBidi" w:hAnsiTheme="majorBidi" w:cstheme="majorBidi"/>
        </w:rPr>
        <w:t xml:space="preserve">Zamawiający określa dopuszczalny format kwalifikowanego podpisu </w:t>
      </w:r>
      <w:proofErr w:type="gramStart"/>
      <w:r w:rsidRPr="00104CA6">
        <w:rPr>
          <w:rFonts w:asciiTheme="majorBidi" w:hAnsiTheme="majorBidi" w:cstheme="majorBidi"/>
        </w:rPr>
        <w:t>elektronicznego,</w:t>
      </w:r>
      <w:proofErr w:type="gramEnd"/>
      <w:r w:rsidRPr="00104CA6">
        <w:rPr>
          <w:rFonts w:asciiTheme="majorBidi" w:hAnsiTheme="majorBidi" w:cstheme="majorBidi"/>
        </w:rPr>
        <w:t xml:space="preserve"> jako: </w:t>
      </w:r>
    </w:p>
    <w:p w14:paraId="75C99BCD" w14:textId="77777777" w:rsidR="009B5314" w:rsidRPr="00104CA6" w:rsidRDefault="009B5314" w:rsidP="00A151FB">
      <w:pPr>
        <w:pStyle w:val="Default"/>
        <w:spacing w:after="5" w:line="360" w:lineRule="auto"/>
        <w:ind w:left="720"/>
        <w:jc w:val="both"/>
        <w:rPr>
          <w:rFonts w:asciiTheme="majorBidi" w:hAnsiTheme="majorBidi" w:cstheme="majorBidi"/>
        </w:rPr>
      </w:pPr>
      <w:r w:rsidRPr="00104CA6">
        <w:rPr>
          <w:rFonts w:asciiTheme="majorBidi" w:hAnsiTheme="majorBidi" w:cstheme="majorBidi"/>
        </w:rPr>
        <w:t xml:space="preserve">a) dokumenty w formacie „pdf” zaleca się podpisywać formatem </w:t>
      </w:r>
      <w:proofErr w:type="spellStart"/>
      <w:r w:rsidRPr="00104CA6">
        <w:rPr>
          <w:rFonts w:asciiTheme="majorBidi" w:hAnsiTheme="majorBidi" w:cstheme="majorBidi"/>
        </w:rPr>
        <w:t>PAdES</w:t>
      </w:r>
      <w:proofErr w:type="spellEnd"/>
      <w:r w:rsidRPr="00104CA6">
        <w:rPr>
          <w:rFonts w:asciiTheme="majorBidi" w:hAnsiTheme="majorBidi" w:cstheme="majorBidi"/>
        </w:rPr>
        <w:t>,</w:t>
      </w:r>
    </w:p>
    <w:p w14:paraId="526AF4CB" w14:textId="77777777" w:rsidR="009B5314" w:rsidRPr="00104CA6" w:rsidRDefault="009B5314" w:rsidP="00A151FB">
      <w:pPr>
        <w:pStyle w:val="Default"/>
        <w:spacing w:after="5" w:line="360" w:lineRule="auto"/>
        <w:ind w:left="720"/>
        <w:jc w:val="both"/>
        <w:rPr>
          <w:rFonts w:asciiTheme="majorBidi" w:hAnsiTheme="majorBidi" w:cstheme="majorBidi"/>
        </w:rPr>
      </w:pPr>
      <w:r w:rsidRPr="00104CA6">
        <w:rPr>
          <w:rFonts w:asciiTheme="majorBidi" w:hAnsiTheme="majorBidi" w:cstheme="majorBidi"/>
        </w:rPr>
        <w:t>b) dopuszcza się podpisanie dokumentów, w formacie inny niż „pdf”, wtedy będzie wymagany oddzielny plik z podpisem. W związku z tym Wykonawca będzie zobowiązany załączyć oprócz podpisanego dokumentu oddzielny plik    z podpisem”.</w:t>
      </w:r>
    </w:p>
    <w:p w14:paraId="727353F9" w14:textId="30C9357A" w:rsidR="00422A3F" w:rsidRPr="00104CA6" w:rsidRDefault="00422A3F" w:rsidP="00A151FB">
      <w:pPr>
        <w:pStyle w:val="Default"/>
        <w:spacing w:after="5" w:line="360" w:lineRule="auto"/>
        <w:ind w:left="720"/>
        <w:jc w:val="both"/>
        <w:rPr>
          <w:rFonts w:asciiTheme="majorBidi" w:hAnsiTheme="majorBidi" w:cstheme="majorBidi"/>
        </w:rPr>
      </w:pPr>
      <w:r w:rsidRPr="00104CA6">
        <w:rPr>
          <w:rFonts w:asciiTheme="majorBidi" w:hAnsiTheme="majorBidi" w:cstheme="majorBidi"/>
        </w:rPr>
        <w:t>Oferty składane w zamkniętej kopercie muszą być oryginalne (niedopuszczalne są kserokopie).</w:t>
      </w:r>
    </w:p>
    <w:p w14:paraId="021F8920" w14:textId="77777777" w:rsidR="00A151FB" w:rsidRPr="00104CA6" w:rsidRDefault="00A151FB" w:rsidP="00A151FB">
      <w:pPr>
        <w:pStyle w:val="Default"/>
        <w:spacing w:after="5" w:line="360" w:lineRule="auto"/>
        <w:ind w:left="720"/>
        <w:jc w:val="both"/>
        <w:rPr>
          <w:rFonts w:asciiTheme="majorBidi" w:hAnsiTheme="majorBidi" w:cstheme="majorBidi"/>
        </w:rPr>
      </w:pPr>
    </w:p>
    <w:p w14:paraId="7A6FE338" w14:textId="53471D1C" w:rsidR="00422A3F" w:rsidRPr="00104CA6" w:rsidRDefault="009B5314" w:rsidP="00A151FB">
      <w:pPr>
        <w:pStyle w:val="Default"/>
        <w:spacing w:after="5" w:line="360" w:lineRule="auto"/>
        <w:ind w:left="720"/>
        <w:jc w:val="both"/>
        <w:rPr>
          <w:rFonts w:asciiTheme="majorBidi" w:hAnsiTheme="majorBidi" w:cstheme="majorBidi"/>
        </w:rPr>
      </w:pPr>
      <w:r w:rsidRPr="00104CA6">
        <w:rPr>
          <w:rFonts w:asciiTheme="majorBidi" w:hAnsiTheme="majorBidi" w:cstheme="majorBidi"/>
        </w:rPr>
        <w:t xml:space="preserve">Oferta Wykonawcy oraz załączone do niej dokumenty muszą być podpisane przez osobę/osoby uprawnione do reprezentowania Wykonawcy zgodnie </w:t>
      </w:r>
      <w:r w:rsidR="00A151FB" w:rsidRPr="00104CA6">
        <w:rPr>
          <w:rFonts w:asciiTheme="majorBidi" w:hAnsiTheme="majorBidi" w:cstheme="majorBidi"/>
        </w:rPr>
        <w:br/>
      </w:r>
      <w:r w:rsidRPr="00104CA6">
        <w:rPr>
          <w:rFonts w:asciiTheme="majorBidi" w:hAnsiTheme="majorBidi" w:cstheme="majorBidi"/>
        </w:rPr>
        <w:t xml:space="preserve">z reprezentacją wynikającą z rejestru bądź ewidencji, lub na podstawie udzielonego pełnomocnictwa. Oferta powinna zawierać wypełniony zgodnie </w:t>
      </w:r>
      <w:r w:rsidR="00A151FB" w:rsidRPr="00104CA6">
        <w:rPr>
          <w:rFonts w:asciiTheme="majorBidi" w:hAnsiTheme="majorBidi" w:cstheme="majorBidi"/>
        </w:rPr>
        <w:br/>
      </w:r>
      <w:r w:rsidRPr="00104CA6">
        <w:rPr>
          <w:rFonts w:asciiTheme="majorBidi" w:hAnsiTheme="majorBidi" w:cstheme="majorBidi"/>
        </w:rPr>
        <w:t xml:space="preserve">z zapytaniem ofertowym formularz ofertowy stanowiący zał. nr 2 oraz załączniki do zapytania, a także dokumenty potwierdzające umocowanie do reprezentacji i działania w imieniu Oferenta. </w:t>
      </w:r>
    </w:p>
    <w:p w14:paraId="2F0200EC" w14:textId="52D6810F" w:rsidR="0098105C" w:rsidRPr="00104CA6" w:rsidRDefault="0098105C" w:rsidP="00263C21">
      <w:pPr>
        <w:pStyle w:val="Default"/>
        <w:numPr>
          <w:ilvl w:val="0"/>
          <w:numId w:val="17"/>
        </w:numPr>
        <w:spacing w:after="5" w:line="360" w:lineRule="auto"/>
        <w:jc w:val="both"/>
        <w:rPr>
          <w:rFonts w:asciiTheme="majorBidi" w:hAnsiTheme="majorBidi" w:cstheme="majorBidi"/>
        </w:rPr>
      </w:pPr>
      <w:r w:rsidRPr="00104CA6">
        <w:rPr>
          <w:rFonts w:asciiTheme="majorBidi" w:hAnsiTheme="majorBidi" w:cstheme="majorBidi"/>
        </w:rPr>
        <w:lastRenderedPageBreak/>
        <w:t xml:space="preserve">Zamawiający zastrzega sobie prawo do zmiany treści niniejszego zapytania ofertowego. Zamawiający przedłuży termin składania ofert o czas niezbędny do wprowadzenia zmian w ofertach, jeżeli jest to konieczne z uwagi na zakres wprowadzonych zmian. </w:t>
      </w:r>
    </w:p>
    <w:p w14:paraId="7AEA3CE4" w14:textId="77777777" w:rsidR="0098105C" w:rsidRPr="00104CA6" w:rsidRDefault="0098105C" w:rsidP="00263C21">
      <w:pPr>
        <w:pStyle w:val="Default"/>
        <w:numPr>
          <w:ilvl w:val="0"/>
          <w:numId w:val="17"/>
        </w:numPr>
        <w:spacing w:line="360" w:lineRule="auto"/>
        <w:jc w:val="both"/>
        <w:rPr>
          <w:rFonts w:asciiTheme="majorBidi" w:hAnsiTheme="majorBidi" w:cstheme="majorBidi"/>
        </w:rPr>
      </w:pPr>
      <w:r w:rsidRPr="00104CA6">
        <w:rPr>
          <w:rFonts w:asciiTheme="majorBidi" w:hAnsiTheme="majorBidi" w:cstheme="majorBidi"/>
        </w:rPr>
        <w:t xml:space="preserve">Zmiany treści zapytania ofertowego oraz wyjaśnienia udzielone przez Zamawiającego na zapytania Oferentów stają się integralną częścią zapytania ofertowego i są wiążące dla wszystkich Oferentów. </w:t>
      </w:r>
    </w:p>
    <w:p w14:paraId="072EEAE5" w14:textId="77777777" w:rsidR="00916B8E" w:rsidRPr="00104CA6" w:rsidRDefault="00916B8E" w:rsidP="00A151FB">
      <w:pPr>
        <w:pStyle w:val="Default"/>
        <w:spacing w:after="8" w:line="360" w:lineRule="auto"/>
        <w:jc w:val="both"/>
        <w:rPr>
          <w:rFonts w:asciiTheme="majorBidi" w:hAnsiTheme="majorBidi" w:cstheme="majorBidi"/>
        </w:rPr>
      </w:pPr>
    </w:p>
    <w:p w14:paraId="2DF6149B" w14:textId="017D35BE" w:rsidR="0098105C" w:rsidRPr="00365555" w:rsidRDefault="0090263A" w:rsidP="00A515DB">
      <w:pPr>
        <w:numPr>
          <w:ilvl w:val="0"/>
          <w:numId w:val="4"/>
        </w:numPr>
        <w:spacing w:after="0" w:line="360" w:lineRule="auto"/>
        <w:ind w:left="284"/>
        <w:jc w:val="both"/>
        <w:rPr>
          <w:rFonts w:asciiTheme="majorBidi" w:hAnsiTheme="majorBidi" w:cstheme="majorBidi"/>
          <w:b/>
          <w:bCs/>
          <w:sz w:val="24"/>
          <w:szCs w:val="24"/>
        </w:rPr>
      </w:pPr>
      <w:r w:rsidRPr="00365555">
        <w:rPr>
          <w:rFonts w:asciiTheme="majorBidi" w:hAnsiTheme="majorBidi" w:cstheme="majorBidi"/>
          <w:b/>
          <w:bCs/>
          <w:sz w:val="24"/>
          <w:szCs w:val="24"/>
        </w:rPr>
        <w:t xml:space="preserve">TERMIN WYKONANIA </w:t>
      </w:r>
      <w:proofErr w:type="gramStart"/>
      <w:r w:rsidRPr="00365555">
        <w:rPr>
          <w:rFonts w:asciiTheme="majorBidi" w:hAnsiTheme="majorBidi" w:cstheme="majorBidi"/>
          <w:b/>
          <w:bCs/>
          <w:sz w:val="24"/>
          <w:szCs w:val="24"/>
        </w:rPr>
        <w:t>ZAMÓWIENIA</w:t>
      </w:r>
      <w:r w:rsidR="00266A12" w:rsidRPr="00365555">
        <w:rPr>
          <w:rFonts w:asciiTheme="majorBidi" w:hAnsiTheme="majorBidi" w:cstheme="majorBidi"/>
          <w:b/>
          <w:bCs/>
          <w:sz w:val="24"/>
          <w:szCs w:val="24"/>
        </w:rPr>
        <w:t xml:space="preserve">:  </w:t>
      </w:r>
      <w:r w:rsidR="00B8694E" w:rsidRPr="00365555">
        <w:rPr>
          <w:rFonts w:asciiTheme="majorBidi" w:hAnsiTheme="majorBidi" w:cstheme="majorBidi"/>
          <w:b/>
          <w:bCs/>
          <w:sz w:val="24"/>
          <w:szCs w:val="24"/>
          <w:u w:val="single"/>
        </w:rPr>
        <w:t>do</w:t>
      </w:r>
      <w:proofErr w:type="gramEnd"/>
      <w:r w:rsidR="00B8694E" w:rsidRPr="00365555">
        <w:rPr>
          <w:rFonts w:asciiTheme="majorBidi" w:hAnsiTheme="majorBidi" w:cstheme="majorBidi"/>
          <w:b/>
          <w:bCs/>
          <w:sz w:val="24"/>
          <w:szCs w:val="24"/>
          <w:u w:val="single"/>
        </w:rPr>
        <w:t xml:space="preserve"> </w:t>
      </w:r>
      <w:r w:rsidR="00422A3F" w:rsidRPr="00365555">
        <w:rPr>
          <w:rFonts w:asciiTheme="majorBidi" w:hAnsiTheme="majorBidi" w:cstheme="majorBidi"/>
          <w:b/>
          <w:bCs/>
          <w:sz w:val="24"/>
          <w:szCs w:val="24"/>
          <w:u w:val="single"/>
        </w:rPr>
        <w:t>30.0</w:t>
      </w:r>
      <w:r w:rsidR="00A04C63">
        <w:rPr>
          <w:rFonts w:asciiTheme="majorBidi" w:hAnsiTheme="majorBidi" w:cstheme="majorBidi"/>
          <w:b/>
          <w:bCs/>
          <w:sz w:val="24"/>
          <w:szCs w:val="24"/>
          <w:u w:val="single"/>
        </w:rPr>
        <w:t>9</w:t>
      </w:r>
      <w:r w:rsidR="00422A3F" w:rsidRPr="00365555">
        <w:rPr>
          <w:rFonts w:asciiTheme="majorBidi" w:hAnsiTheme="majorBidi" w:cstheme="majorBidi"/>
          <w:b/>
          <w:bCs/>
          <w:sz w:val="24"/>
          <w:szCs w:val="24"/>
          <w:u w:val="single"/>
        </w:rPr>
        <w:t xml:space="preserve">.2027 r. </w:t>
      </w:r>
    </w:p>
    <w:p w14:paraId="3BD57879" w14:textId="77777777" w:rsidR="00365555" w:rsidRPr="00365555" w:rsidRDefault="00365555" w:rsidP="00365555">
      <w:pPr>
        <w:spacing w:after="0" w:line="360" w:lineRule="auto"/>
        <w:ind w:left="284"/>
        <w:jc w:val="both"/>
        <w:rPr>
          <w:rFonts w:asciiTheme="majorBidi" w:hAnsiTheme="majorBidi" w:cstheme="majorBidi"/>
          <w:b/>
          <w:bCs/>
          <w:sz w:val="24"/>
          <w:szCs w:val="24"/>
        </w:rPr>
      </w:pPr>
    </w:p>
    <w:p w14:paraId="44C14F5A" w14:textId="2776377A" w:rsidR="00365555" w:rsidRPr="00365555" w:rsidRDefault="00365555" w:rsidP="00A515DB">
      <w:pPr>
        <w:numPr>
          <w:ilvl w:val="0"/>
          <w:numId w:val="4"/>
        </w:numPr>
        <w:spacing w:after="0" w:line="360" w:lineRule="auto"/>
        <w:ind w:left="284"/>
        <w:jc w:val="both"/>
        <w:rPr>
          <w:rFonts w:asciiTheme="majorBidi" w:hAnsiTheme="majorBidi" w:cstheme="majorBidi"/>
          <w:b/>
          <w:bCs/>
          <w:sz w:val="24"/>
          <w:szCs w:val="24"/>
        </w:rPr>
      </w:pPr>
      <w:r w:rsidRPr="00365555">
        <w:rPr>
          <w:rFonts w:asciiTheme="majorBidi" w:hAnsiTheme="majorBidi" w:cstheme="majorBidi"/>
          <w:b/>
          <w:bCs/>
          <w:sz w:val="24"/>
          <w:szCs w:val="24"/>
        </w:rPr>
        <w:t>GWARANCJA</w:t>
      </w:r>
    </w:p>
    <w:p w14:paraId="548147BD" w14:textId="159CF70A" w:rsidR="0098105C" w:rsidRPr="00365555" w:rsidRDefault="00365555" w:rsidP="00A151FB">
      <w:pPr>
        <w:spacing w:after="0" w:line="360" w:lineRule="auto"/>
        <w:ind w:left="284"/>
        <w:jc w:val="both"/>
        <w:rPr>
          <w:rFonts w:asciiTheme="majorBidi" w:hAnsiTheme="majorBidi" w:cstheme="majorBidi"/>
          <w:sz w:val="24"/>
          <w:szCs w:val="24"/>
          <w:u w:val="single"/>
        </w:rPr>
      </w:pPr>
      <w:r w:rsidRPr="00365555">
        <w:rPr>
          <w:rFonts w:asciiTheme="majorBidi" w:hAnsiTheme="majorBidi" w:cstheme="majorBidi"/>
          <w:sz w:val="24"/>
          <w:szCs w:val="24"/>
          <w:u w:val="single"/>
        </w:rPr>
        <w:t>Zamawiający wymaga udzielenia przez Wykonawcę gwarancji na wykonane roboty na okres 60 miesięcy</w:t>
      </w:r>
    </w:p>
    <w:p w14:paraId="41BDEDA9" w14:textId="77777777" w:rsidR="00365555" w:rsidRPr="00365555" w:rsidRDefault="00365555" w:rsidP="00A151FB">
      <w:pPr>
        <w:spacing w:after="0" w:line="360" w:lineRule="auto"/>
        <w:ind w:left="284"/>
        <w:jc w:val="both"/>
        <w:rPr>
          <w:rFonts w:asciiTheme="majorBidi" w:hAnsiTheme="majorBidi" w:cstheme="majorBidi"/>
          <w:b/>
          <w:bCs/>
          <w:sz w:val="24"/>
          <w:szCs w:val="24"/>
          <w:u w:val="single"/>
        </w:rPr>
      </w:pPr>
    </w:p>
    <w:p w14:paraId="7EA9F7CC" w14:textId="77777777" w:rsidR="0098105C" w:rsidRPr="00104CA6" w:rsidRDefault="0098105C" w:rsidP="00A515DB">
      <w:pPr>
        <w:numPr>
          <w:ilvl w:val="0"/>
          <w:numId w:val="4"/>
        </w:numPr>
        <w:spacing w:after="0" w:line="360" w:lineRule="auto"/>
        <w:ind w:left="284"/>
        <w:jc w:val="both"/>
        <w:rPr>
          <w:rFonts w:asciiTheme="majorBidi" w:hAnsiTheme="majorBidi" w:cstheme="majorBidi"/>
          <w:b/>
          <w:bCs/>
          <w:sz w:val="24"/>
          <w:szCs w:val="24"/>
        </w:rPr>
      </w:pPr>
      <w:r w:rsidRPr="00104CA6">
        <w:rPr>
          <w:rFonts w:asciiTheme="majorBidi" w:hAnsiTheme="majorBidi" w:cstheme="majorBidi"/>
          <w:b/>
          <w:bCs/>
          <w:sz w:val="24"/>
          <w:szCs w:val="24"/>
        </w:rPr>
        <w:t xml:space="preserve">KRYTERIA OCENY OFERT I INFORMACJE O WAGACH PUNKTOWYCH PRZYPISANYCH DO POSZCZEGÓLNYCH KRYTERIÓW OCENY OFERT ORAZ OPIS SPOSOBU PRZYZNAWANIA PUNKTACJI ZA SPEŁNIENIE DANEGO KRYTERIUM OCENY OFERT </w:t>
      </w:r>
    </w:p>
    <w:p w14:paraId="59943AA7" w14:textId="77777777" w:rsidR="00C6414B" w:rsidRPr="00104CA6" w:rsidRDefault="00C6414B" w:rsidP="00A151FB">
      <w:pPr>
        <w:spacing w:after="0" w:line="360" w:lineRule="auto"/>
        <w:jc w:val="both"/>
        <w:rPr>
          <w:rFonts w:asciiTheme="majorBidi" w:hAnsiTheme="majorBidi" w:cstheme="majorBidi"/>
          <w:b/>
          <w:bCs/>
          <w:sz w:val="24"/>
          <w:szCs w:val="24"/>
        </w:rPr>
      </w:pPr>
    </w:p>
    <w:p w14:paraId="269B0817" w14:textId="77777777" w:rsidR="00266A12" w:rsidRPr="00104CA6" w:rsidRDefault="00266A12" w:rsidP="00A515DB">
      <w:pPr>
        <w:pStyle w:val="Akapitzlist"/>
        <w:numPr>
          <w:ilvl w:val="0"/>
          <w:numId w:val="5"/>
        </w:numPr>
        <w:tabs>
          <w:tab w:val="left" w:pos="0"/>
        </w:tabs>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Jedynym kryterium oceny oferty jakie Zamawiający przyjął w tym postępowaniu jest cena.</w:t>
      </w:r>
    </w:p>
    <w:p w14:paraId="249211A8" w14:textId="3C711618" w:rsidR="00266A12" w:rsidRPr="00104CA6" w:rsidRDefault="00266A12" w:rsidP="00A151FB">
      <w:pPr>
        <w:tabs>
          <w:tab w:val="left" w:pos="0"/>
        </w:tabs>
        <w:spacing w:line="360" w:lineRule="auto"/>
        <w:ind w:left="426"/>
        <w:jc w:val="both"/>
        <w:rPr>
          <w:rFonts w:asciiTheme="majorBidi" w:hAnsiTheme="majorBidi" w:cstheme="majorBidi"/>
          <w:sz w:val="24"/>
          <w:szCs w:val="24"/>
        </w:rPr>
      </w:pPr>
      <w:r w:rsidRPr="00104CA6">
        <w:rPr>
          <w:rFonts w:asciiTheme="majorBidi" w:hAnsiTheme="majorBidi" w:cstheme="majorBidi"/>
          <w:sz w:val="24"/>
          <w:szCs w:val="24"/>
        </w:rPr>
        <w:t xml:space="preserve">Ma ona znaczenie w 100%. </w:t>
      </w:r>
    </w:p>
    <w:p w14:paraId="12BC0F75" w14:textId="77777777" w:rsidR="00266A12" w:rsidRPr="00104CA6" w:rsidRDefault="00266A12" w:rsidP="00A515DB">
      <w:pPr>
        <w:pStyle w:val="Akapitzlist"/>
        <w:numPr>
          <w:ilvl w:val="0"/>
          <w:numId w:val="5"/>
        </w:numPr>
        <w:tabs>
          <w:tab w:val="left" w:pos="0"/>
        </w:tabs>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Sposób oceniania ofert:</w:t>
      </w:r>
    </w:p>
    <w:p w14:paraId="53A9C289" w14:textId="77777777" w:rsidR="00266A12" w:rsidRPr="00104CA6" w:rsidRDefault="00266A12" w:rsidP="00A151FB">
      <w:pPr>
        <w:tabs>
          <w:tab w:val="left" w:pos="0"/>
        </w:tabs>
        <w:spacing w:line="360" w:lineRule="auto"/>
        <w:ind w:left="426"/>
        <w:jc w:val="both"/>
        <w:rPr>
          <w:rFonts w:asciiTheme="majorBidi" w:hAnsiTheme="majorBidi" w:cstheme="majorBidi"/>
          <w:sz w:val="24"/>
          <w:szCs w:val="24"/>
        </w:rPr>
      </w:pPr>
      <w:r w:rsidRPr="00104CA6">
        <w:rPr>
          <w:rFonts w:asciiTheme="majorBidi" w:hAnsiTheme="majorBidi" w:cstheme="majorBidi"/>
          <w:sz w:val="24"/>
          <w:szCs w:val="24"/>
        </w:rPr>
        <w:t>W kryterium tym Zamawiającemu zależy, aby oferty przedstawiały jak najniższy wskaźnik ceny.</w:t>
      </w:r>
    </w:p>
    <w:p w14:paraId="2E4D346A" w14:textId="2E0F9BE1" w:rsidR="009C47A0" w:rsidRPr="00104CA6" w:rsidRDefault="00266A12" w:rsidP="0067415C">
      <w:pPr>
        <w:tabs>
          <w:tab w:val="left" w:pos="0"/>
        </w:tabs>
        <w:spacing w:line="360" w:lineRule="auto"/>
        <w:ind w:left="426"/>
        <w:jc w:val="both"/>
        <w:rPr>
          <w:rFonts w:asciiTheme="majorBidi" w:hAnsiTheme="majorBidi" w:cstheme="majorBidi"/>
          <w:sz w:val="24"/>
          <w:szCs w:val="24"/>
        </w:rPr>
      </w:pPr>
      <w:r w:rsidRPr="00104CA6">
        <w:rPr>
          <w:rFonts w:asciiTheme="majorBidi" w:hAnsiTheme="majorBidi" w:cstheme="majorBidi"/>
          <w:sz w:val="24"/>
          <w:szCs w:val="24"/>
        </w:rPr>
        <w:t>Do obliczenia punktów zostanie zastosowany następujący wzór arytmetyczny:</w:t>
      </w:r>
    </w:p>
    <w:p w14:paraId="62E0836C" w14:textId="77777777" w:rsidR="00F851CB" w:rsidRPr="00104CA6" w:rsidRDefault="00266A12" w:rsidP="00A151FB">
      <w:pPr>
        <w:tabs>
          <w:tab w:val="left" w:pos="-1560"/>
        </w:tabs>
        <w:spacing w:line="360" w:lineRule="auto"/>
        <w:ind w:left="426"/>
        <w:jc w:val="both"/>
        <w:rPr>
          <w:rFonts w:asciiTheme="majorBidi" w:hAnsiTheme="majorBidi" w:cstheme="majorBidi"/>
          <w:b/>
          <w:bCs/>
          <w:sz w:val="24"/>
          <w:szCs w:val="24"/>
        </w:rPr>
      </w:pPr>
      <w:r w:rsidRPr="00104CA6">
        <w:rPr>
          <w:rFonts w:asciiTheme="majorBidi" w:hAnsiTheme="majorBidi" w:cstheme="majorBidi"/>
          <w:b/>
          <w:bCs/>
          <w:sz w:val="24"/>
          <w:szCs w:val="24"/>
        </w:rPr>
        <w:t>cena:</w:t>
      </w:r>
      <w:r w:rsidR="000A0D51" w:rsidRPr="00104CA6">
        <w:rPr>
          <w:rFonts w:asciiTheme="majorBidi" w:hAnsiTheme="majorBidi" w:cstheme="majorBidi"/>
          <w:b/>
          <w:bCs/>
          <w:sz w:val="24"/>
          <w:szCs w:val="24"/>
        </w:rPr>
        <w:t xml:space="preserve"> </w:t>
      </w:r>
    </w:p>
    <w:tbl>
      <w:tblPr>
        <w:tblStyle w:val="Tabela-Siatka"/>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09"/>
        <w:gridCol w:w="2693"/>
      </w:tblGrid>
      <w:tr w:rsidR="00F851CB" w:rsidRPr="00104CA6" w14:paraId="485EE183" w14:textId="77777777" w:rsidTr="00F851CB">
        <w:tc>
          <w:tcPr>
            <w:tcW w:w="2835" w:type="dxa"/>
            <w:tcBorders>
              <w:bottom w:val="single" w:sz="4" w:space="0" w:color="auto"/>
            </w:tcBorders>
            <w:vAlign w:val="center"/>
          </w:tcPr>
          <w:p w14:paraId="5A1EB9EC" w14:textId="77777777" w:rsidR="00F851CB" w:rsidRPr="00104CA6" w:rsidRDefault="00F851CB" w:rsidP="00A151FB">
            <w:pPr>
              <w:tabs>
                <w:tab w:val="left" w:pos="-1560"/>
              </w:tabs>
              <w:spacing w:line="360" w:lineRule="auto"/>
              <w:jc w:val="both"/>
              <w:rPr>
                <w:rFonts w:asciiTheme="majorBidi" w:hAnsiTheme="majorBidi" w:cstheme="majorBidi"/>
                <w:sz w:val="24"/>
                <w:szCs w:val="24"/>
              </w:rPr>
            </w:pPr>
            <w:r w:rsidRPr="00104CA6">
              <w:rPr>
                <w:rFonts w:asciiTheme="majorBidi" w:hAnsiTheme="majorBidi" w:cstheme="majorBidi"/>
                <w:sz w:val="24"/>
                <w:szCs w:val="24"/>
              </w:rPr>
              <w:t>cena najkorzystniejsza</w:t>
            </w:r>
          </w:p>
        </w:tc>
        <w:tc>
          <w:tcPr>
            <w:tcW w:w="709" w:type="dxa"/>
            <w:vMerge w:val="restart"/>
            <w:vAlign w:val="center"/>
          </w:tcPr>
          <w:p w14:paraId="67CF7DF4" w14:textId="77777777" w:rsidR="00F851CB" w:rsidRPr="00104CA6" w:rsidRDefault="009C47A0" w:rsidP="00A151FB">
            <w:pPr>
              <w:tabs>
                <w:tab w:val="left" w:pos="-1560"/>
              </w:tabs>
              <w:spacing w:line="360" w:lineRule="auto"/>
              <w:jc w:val="both"/>
              <w:rPr>
                <w:rFonts w:asciiTheme="majorBidi" w:hAnsiTheme="majorBidi" w:cstheme="majorBidi"/>
                <w:sz w:val="24"/>
                <w:szCs w:val="24"/>
              </w:rPr>
            </w:pPr>
            <w:r w:rsidRPr="00104CA6">
              <w:rPr>
                <w:rFonts w:asciiTheme="majorBidi" w:hAnsiTheme="majorBidi" w:cstheme="majorBidi"/>
                <w:sz w:val="24"/>
                <w:szCs w:val="24"/>
              </w:rPr>
              <w:t xml:space="preserve">  </w:t>
            </w:r>
            <w:r w:rsidR="00F851CB" w:rsidRPr="00104CA6">
              <w:rPr>
                <w:rFonts w:asciiTheme="majorBidi" w:hAnsiTheme="majorBidi" w:cstheme="majorBidi"/>
                <w:sz w:val="24"/>
                <w:szCs w:val="24"/>
              </w:rPr>
              <w:t>x</w:t>
            </w:r>
          </w:p>
        </w:tc>
        <w:tc>
          <w:tcPr>
            <w:tcW w:w="2693" w:type="dxa"/>
            <w:vMerge w:val="restart"/>
            <w:vAlign w:val="center"/>
          </w:tcPr>
          <w:p w14:paraId="1E1FF713" w14:textId="77777777" w:rsidR="00F851CB" w:rsidRPr="00104CA6" w:rsidRDefault="00F851CB" w:rsidP="00A151FB">
            <w:pPr>
              <w:pStyle w:val="Bezodstpw"/>
              <w:spacing w:line="360" w:lineRule="auto"/>
              <w:jc w:val="both"/>
              <w:rPr>
                <w:rFonts w:asciiTheme="majorBidi" w:hAnsiTheme="majorBidi" w:cstheme="majorBidi"/>
                <w:sz w:val="24"/>
                <w:szCs w:val="24"/>
              </w:rPr>
            </w:pPr>
            <w:r w:rsidRPr="00104CA6">
              <w:rPr>
                <w:rFonts w:asciiTheme="majorBidi" w:hAnsiTheme="majorBidi" w:cstheme="majorBidi"/>
                <w:sz w:val="24"/>
                <w:szCs w:val="24"/>
              </w:rPr>
              <w:t>100 max ilość punktów</w:t>
            </w:r>
          </w:p>
          <w:p w14:paraId="4B5649ED" w14:textId="77777777" w:rsidR="00F851CB" w:rsidRPr="00104CA6" w:rsidRDefault="00F851CB" w:rsidP="00A151FB">
            <w:pPr>
              <w:pStyle w:val="Bezodstpw"/>
              <w:spacing w:line="360" w:lineRule="auto"/>
              <w:jc w:val="both"/>
              <w:rPr>
                <w:rFonts w:asciiTheme="majorBidi" w:hAnsiTheme="majorBidi" w:cstheme="majorBidi"/>
                <w:sz w:val="24"/>
                <w:szCs w:val="24"/>
              </w:rPr>
            </w:pPr>
            <w:r w:rsidRPr="00104CA6">
              <w:rPr>
                <w:rFonts w:asciiTheme="majorBidi" w:hAnsiTheme="majorBidi" w:cstheme="majorBidi"/>
                <w:sz w:val="24"/>
                <w:szCs w:val="24"/>
              </w:rPr>
              <w:t>do otrzymania</w:t>
            </w:r>
          </w:p>
        </w:tc>
      </w:tr>
      <w:tr w:rsidR="00F851CB" w:rsidRPr="00104CA6" w14:paraId="3B2FE85E" w14:textId="77777777" w:rsidTr="00F851CB">
        <w:trPr>
          <w:trHeight w:val="43"/>
        </w:trPr>
        <w:tc>
          <w:tcPr>
            <w:tcW w:w="2835" w:type="dxa"/>
            <w:tcBorders>
              <w:top w:val="single" w:sz="4" w:space="0" w:color="auto"/>
            </w:tcBorders>
            <w:vAlign w:val="center"/>
          </w:tcPr>
          <w:p w14:paraId="7AFE4550" w14:textId="77777777" w:rsidR="00F851CB" w:rsidRPr="00104CA6" w:rsidRDefault="00F851CB" w:rsidP="00A151FB">
            <w:pPr>
              <w:tabs>
                <w:tab w:val="left" w:pos="-1560"/>
              </w:tabs>
              <w:spacing w:line="360" w:lineRule="auto"/>
              <w:jc w:val="both"/>
              <w:rPr>
                <w:rFonts w:asciiTheme="majorBidi" w:hAnsiTheme="majorBidi" w:cstheme="majorBidi"/>
                <w:sz w:val="24"/>
                <w:szCs w:val="24"/>
              </w:rPr>
            </w:pPr>
            <w:r w:rsidRPr="00104CA6">
              <w:rPr>
                <w:rFonts w:asciiTheme="majorBidi" w:hAnsiTheme="majorBidi" w:cstheme="majorBidi"/>
                <w:sz w:val="24"/>
                <w:szCs w:val="24"/>
              </w:rPr>
              <w:t>cena badana</w:t>
            </w:r>
          </w:p>
        </w:tc>
        <w:tc>
          <w:tcPr>
            <w:tcW w:w="709" w:type="dxa"/>
            <w:vMerge/>
            <w:vAlign w:val="center"/>
          </w:tcPr>
          <w:p w14:paraId="07B60F64" w14:textId="77777777" w:rsidR="00F851CB" w:rsidRPr="00104CA6" w:rsidRDefault="00F851CB" w:rsidP="00A151FB">
            <w:pPr>
              <w:tabs>
                <w:tab w:val="left" w:pos="-1560"/>
              </w:tabs>
              <w:spacing w:line="360" w:lineRule="auto"/>
              <w:jc w:val="both"/>
              <w:rPr>
                <w:rFonts w:asciiTheme="majorBidi" w:hAnsiTheme="majorBidi" w:cstheme="majorBidi"/>
                <w:sz w:val="24"/>
                <w:szCs w:val="24"/>
              </w:rPr>
            </w:pPr>
          </w:p>
        </w:tc>
        <w:tc>
          <w:tcPr>
            <w:tcW w:w="2693" w:type="dxa"/>
            <w:vMerge/>
            <w:vAlign w:val="center"/>
          </w:tcPr>
          <w:p w14:paraId="6E793695" w14:textId="77777777" w:rsidR="00F851CB" w:rsidRPr="00104CA6" w:rsidRDefault="00F851CB" w:rsidP="00A151FB">
            <w:pPr>
              <w:tabs>
                <w:tab w:val="left" w:pos="-1560"/>
              </w:tabs>
              <w:spacing w:line="360" w:lineRule="auto"/>
              <w:jc w:val="both"/>
              <w:rPr>
                <w:rFonts w:asciiTheme="majorBidi" w:hAnsiTheme="majorBidi" w:cstheme="majorBidi"/>
                <w:sz w:val="24"/>
                <w:szCs w:val="24"/>
              </w:rPr>
            </w:pPr>
          </w:p>
        </w:tc>
      </w:tr>
    </w:tbl>
    <w:p w14:paraId="37F229E7" w14:textId="77777777" w:rsidR="00266A12" w:rsidRPr="00104CA6" w:rsidRDefault="00B323FB" w:rsidP="00365555">
      <w:pPr>
        <w:tabs>
          <w:tab w:val="left" w:pos="-1560"/>
        </w:tabs>
        <w:spacing w:line="360" w:lineRule="auto"/>
        <w:jc w:val="both"/>
        <w:rPr>
          <w:rFonts w:asciiTheme="majorBidi" w:hAnsiTheme="majorBidi" w:cstheme="majorBidi"/>
          <w:b/>
          <w:bCs/>
          <w:sz w:val="24"/>
          <w:szCs w:val="24"/>
        </w:rPr>
      </w:pPr>
      <w:r w:rsidRPr="00104CA6">
        <w:rPr>
          <w:rFonts w:asciiTheme="majorBidi" w:hAnsiTheme="majorBidi" w:cstheme="majorBidi"/>
          <w:b/>
          <w:bCs/>
          <w:sz w:val="24"/>
          <w:szCs w:val="24"/>
        </w:rPr>
        <w:t xml:space="preserve"> </w:t>
      </w:r>
    </w:p>
    <w:p w14:paraId="603E4EE5" w14:textId="3B25A468" w:rsidR="00266A12" w:rsidRPr="00104CA6" w:rsidRDefault="00266A12"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bCs/>
          <w:sz w:val="24"/>
          <w:szCs w:val="24"/>
        </w:rPr>
        <w:t xml:space="preserve">Zamawiający zastosuje zaokrąglenie każdego wyniku do dwóch </w:t>
      </w:r>
      <w:proofErr w:type="gramStart"/>
      <w:r w:rsidRPr="00104CA6">
        <w:rPr>
          <w:rFonts w:asciiTheme="majorBidi" w:hAnsiTheme="majorBidi" w:cstheme="majorBidi"/>
          <w:bCs/>
          <w:sz w:val="24"/>
          <w:szCs w:val="24"/>
        </w:rPr>
        <w:t>miej</w:t>
      </w:r>
      <w:r w:rsidR="00F52F26">
        <w:rPr>
          <w:rFonts w:asciiTheme="majorBidi" w:hAnsiTheme="majorBidi" w:cstheme="majorBidi"/>
          <w:bCs/>
          <w:sz w:val="24"/>
          <w:szCs w:val="24"/>
        </w:rPr>
        <w:t>sc  po</w:t>
      </w:r>
      <w:proofErr w:type="gramEnd"/>
      <w:r w:rsidR="00F52F26">
        <w:rPr>
          <w:rFonts w:asciiTheme="majorBidi" w:hAnsiTheme="majorBidi" w:cstheme="majorBidi"/>
          <w:bCs/>
          <w:sz w:val="24"/>
          <w:szCs w:val="24"/>
        </w:rPr>
        <w:t xml:space="preserve"> </w:t>
      </w:r>
      <w:r w:rsidRPr="00104CA6">
        <w:rPr>
          <w:rFonts w:asciiTheme="majorBidi" w:hAnsiTheme="majorBidi" w:cstheme="majorBidi"/>
          <w:bCs/>
          <w:sz w:val="24"/>
          <w:szCs w:val="24"/>
        </w:rPr>
        <w:t>przecinku.</w:t>
      </w:r>
    </w:p>
    <w:p w14:paraId="4D27F37E" w14:textId="77777777"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 xml:space="preserve">Zamawiający przyjął w niniejszym postępowaniu wynagrodzenie ryczałtowe. </w:t>
      </w:r>
    </w:p>
    <w:p w14:paraId="624E6BCD" w14:textId="42FFFBC1"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lastRenderedPageBreak/>
        <w:t xml:space="preserve"> Przygotowując ofertę Wykonawcy mają obowiązek zapoznać się z</w:t>
      </w:r>
      <w:r w:rsidR="00F52F26">
        <w:rPr>
          <w:rFonts w:asciiTheme="majorBidi" w:hAnsiTheme="majorBidi" w:cstheme="majorBidi"/>
          <w:sz w:val="24"/>
          <w:szCs w:val="24"/>
        </w:rPr>
        <w:t xml:space="preserve"> treścią zapytania ofertowego,</w:t>
      </w:r>
      <w:r w:rsidRPr="00104CA6">
        <w:rPr>
          <w:rFonts w:asciiTheme="majorBidi" w:hAnsiTheme="majorBidi" w:cstheme="majorBidi"/>
          <w:sz w:val="24"/>
          <w:szCs w:val="24"/>
        </w:rPr>
        <w:t xml:space="preserve"> dokumentacją techniczną, przedmiarem robót oraz Specyfikacjami technicznymi wykonania i odbioru robót budowlanych. </w:t>
      </w:r>
    </w:p>
    <w:p w14:paraId="758A87A3" w14:textId="32E070CC"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 xml:space="preserve"> Wykonawca podaje cenę za realizację przedmiotu zamówienia zgodnie ze wzorem Formularza Ofertowego, stanowiącego Załącznik nr 1 do </w:t>
      </w:r>
      <w:r w:rsidR="00F52F26">
        <w:rPr>
          <w:rFonts w:asciiTheme="majorBidi" w:hAnsiTheme="majorBidi" w:cstheme="majorBidi"/>
          <w:sz w:val="24"/>
          <w:szCs w:val="24"/>
        </w:rPr>
        <w:t xml:space="preserve">Zapytania ofertowego </w:t>
      </w:r>
      <w:r w:rsidRPr="00104CA6">
        <w:rPr>
          <w:rFonts w:asciiTheme="majorBidi" w:hAnsiTheme="majorBidi" w:cstheme="majorBidi"/>
          <w:sz w:val="24"/>
          <w:szCs w:val="24"/>
        </w:rPr>
        <w:t xml:space="preserve">tj. cenę oferty netto, stawkę podatku VAT, wartość podatku VAT oraz cenę oferty brutto. </w:t>
      </w:r>
    </w:p>
    <w:p w14:paraId="5E827532" w14:textId="0FEDB681"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Cena oferty BRUTTO powinna być podana cyfrowo i słownie – wg wzoru formularza ofertowego stan</w:t>
      </w:r>
      <w:r w:rsidR="00F52F26">
        <w:rPr>
          <w:rFonts w:asciiTheme="majorBidi" w:hAnsiTheme="majorBidi" w:cstheme="majorBidi"/>
          <w:sz w:val="24"/>
          <w:szCs w:val="24"/>
        </w:rPr>
        <w:t>owiącego załącznik do niniejszego zapytania ofertowego</w:t>
      </w:r>
      <w:r w:rsidRPr="00104CA6">
        <w:rPr>
          <w:rFonts w:asciiTheme="majorBidi" w:hAnsiTheme="majorBidi" w:cstheme="majorBidi"/>
          <w:sz w:val="24"/>
          <w:szCs w:val="24"/>
        </w:rPr>
        <w:t xml:space="preserve">. Cenę należy określić z dokładnością do dwóch miejsc po przecinku. </w:t>
      </w:r>
    </w:p>
    <w:p w14:paraId="4DD6D81A" w14:textId="13B53169"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Cena ofertowa brutto musi uwzględniać wszystkie koszty związane z realizacją przedmiotu zamówienia zgodnie z opisem przedmiotu zamówienia oraz istotnymi postanowieniami umowy określonymi w niniejszym zapytaniu.</w:t>
      </w:r>
    </w:p>
    <w:p w14:paraId="462D4E96" w14:textId="3BB3E9C4"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Wynagrodzenie w formie ryczałtu jest wynagrodzeniem stałym do końca trwania umowy i nie podlega zmianom. Wykonawca ponosi ryzyko co do poprawności kalkulacji ceny.</w:t>
      </w:r>
    </w:p>
    <w:p w14:paraId="532CB4F8" w14:textId="6B74888C"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u w:val="single"/>
        </w:rPr>
      </w:pPr>
      <w:r w:rsidRPr="00104CA6">
        <w:rPr>
          <w:rFonts w:asciiTheme="majorBidi" w:hAnsiTheme="majorBidi" w:cstheme="majorBidi"/>
          <w:sz w:val="24"/>
          <w:szCs w:val="24"/>
          <w:u w:val="single"/>
        </w:rPr>
        <w:t>Zamawiający informuje, że udostępnia przedmiar jedynie jako wyjściową podstawę do przygotowania oferty, będzie on służył jedynie do celów pomocniczych Wykonawcy oraz nie będzie stanowił podstawy do obliczenia kwoty należnej za realizację zadania, ani podstawy do rozliczeń na etapie realizacji inwestycji.</w:t>
      </w:r>
    </w:p>
    <w:p w14:paraId="75277E2F" w14:textId="3203F078"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u w:val="single"/>
        </w:rPr>
      </w:pPr>
      <w:r w:rsidRPr="00104CA6">
        <w:rPr>
          <w:rFonts w:asciiTheme="majorBidi" w:hAnsiTheme="majorBidi" w:cstheme="majorBidi"/>
          <w:sz w:val="24"/>
          <w:szCs w:val="24"/>
        </w:rPr>
        <w:t>Przedmiar robót nie stanowi opisu przedmiotu zamówienia i nie może służyć uzasadnieniu ewentualnych roszczeń Wykonawcy w stosunku do Zamawiającego.</w:t>
      </w:r>
    </w:p>
    <w:p w14:paraId="0720C717" w14:textId="50DCF0EE"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u w:val="single"/>
        </w:rPr>
      </w:pPr>
      <w:r w:rsidRPr="00104CA6">
        <w:rPr>
          <w:rFonts w:asciiTheme="majorBidi" w:hAnsiTheme="majorBidi" w:cstheme="majorBidi"/>
          <w:sz w:val="24"/>
          <w:szCs w:val="24"/>
        </w:rPr>
        <w:t>Wykonawca zobowiązuje się wykonać w ramach ustalonej kwoty wynagrodzenia ryczałtowego wszystkie roboty wynikające z oferty Wykonawcy oraz dokumentacji technicznej, jak także wszystkie roboty, usługi lub dostawy nieobjęte tymi dokumentami, których wykonanie okaże się niezbędne do prawidłowego wykonania przedmiotu umowy.</w:t>
      </w:r>
    </w:p>
    <w:p w14:paraId="0F827422" w14:textId="6FAB835E"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u w:val="single"/>
        </w:rPr>
      </w:pPr>
      <w:r w:rsidRPr="00104CA6">
        <w:rPr>
          <w:rFonts w:asciiTheme="majorBidi" w:hAnsiTheme="majorBidi" w:cstheme="majorBidi"/>
          <w:sz w:val="24"/>
          <w:szCs w:val="24"/>
        </w:rPr>
        <w:t>Cena podana na Formularzu Ofertowym jest ceną ostateczną, niepodlegającą negocjacji i wyczerpującą wszelkie należności Wykonawcy wobec Zamawiającego związane z realizacją przedmiotu zamówienia.</w:t>
      </w:r>
    </w:p>
    <w:p w14:paraId="0BF30199" w14:textId="77777777"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u w:val="single"/>
        </w:rPr>
      </w:pPr>
      <w:r w:rsidRPr="00104CA6">
        <w:rPr>
          <w:rFonts w:asciiTheme="majorBidi" w:hAnsiTheme="majorBidi" w:cstheme="majorBidi"/>
          <w:sz w:val="24"/>
          <w:szCs w:val="24"/>
        </w:rPr>
        <w:t>Zamawiający nie przewiduje rozliczeń w walucie obcej.</w:t>
      </w:r>
    </w:p>
    <w:p w14:paraId="188CA0AF" w14:textId="04911092" w:rsidR="00104CA6"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u w:val="single"/>
        </w:rPr>
      </w:pPr>
      <w:r w:rsidRPr="00104CA6">
        <w:rPr>
          <w:rFonts w:asciiTheme="majorBidi" w:hAnsiTheme="majorBidi" w:cstheme="majorBidi"/>
          <w:sz w:val="24"/>
          <w:szCs w:val="24"/>
        </w:rPr>
        <w:t>Wyliczona cena oferty brutto będzie służyć do porównania złożonych ofert i do rozliczenia w trakcie realizacji zamówienia.</w:t>
      </w:r>
    </w:p>
    <w:p w14:paraId="77D0FC6F" w14:textId="1E88D8B1" w:rsidR="00634813" w:rsidRPr="00104CA6" w:rsidRDefault="00104CA6" w:rsidP="00A515DB">
      <w:pPr>
        <w:pStyle w:val="Akapitzlist"/>
        <w:numPr>
          <w:ilvl w:val="0"/>
          <w:numId w:val="5"/>
        </w:numPr>
        <w:spacing w:after="0" w:line="360" w:lineRule="auto"/>
        <w:ind w:left="284" w:hanging="284"/>
        <w:jc w:val="both"/>
        <w:rPr>
          <w:rFonts w:asciiTheme="majorBidi" w:hAnsiTheme="majorBidi" w:cstheme="majorBidi"/>
          <w:sz w:val="24"/>
          <w:szCs w:val="24"/>
          <w:u w:val="single"/>
        </w:rPr>
      </w:pPr>
      <w:r w:rsidRPr="00104CA6">
        <w:rPr>
          <w:rFonts w:asciiTheme="majorBidi" w:hAnsiTheme="majorBidi" w:cstheme="majorBidi"/>
          <w:sz w:val="24"/>
          <w:szCs w:val="24"/>
        </w:rPr>
        <w:t>Przed podpisaniem umowy Zamawiający będzie wymagał dostarczenia szczegółowego kosztorysu ofertowego na podstawie którego Wykonawca złożył ofertę.</w:t>
      </w:r>
    </w:p>
    <w:p w14:paraId="51658813" w14:textId="77777777" w:rsidR="00266A12" w:rsidRPr="00104CA6" w:rsidRDefault="00266A12" w:rsidP="00A515DB">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t>Zamawiający wybierze ofertę najkorzystniejszą spośród ofert spełniających warunki Zamawiającego, przez co należy rozumieć ofertę z najwyższą liczbą punktów.</w:t>
      </w:r>
    </w:p>
    <w:p w14:paraId="299473D1" w14:textId="12CCCFA3" w:rsidR="00A151E9" w:rsidRPr="00490B6E" w:rsidRDefault="00266A12" w:rsidP="00490B6E">
      <w:pPr>
        <w:pStyle w:val="Akapitzlist"/>
        <w:numPr>
          <w:ilvl w:val="0"/>
          <w:numId w:val="5"/>
        </w:numPr>
        <w:spacing w:after="0" w:line="360" w:lineRule="auto"/>
        <w:ind w:left="284" w:hanging="284"/>
        <w:jc w:val="both"/>
        <w:rPr>
          <w:rFonts w:asciiTheme="majorBidi" w:hAnsiTheme="majorBidi" w:cstheme="majorBidi"/>
          <w:sz w:val="24"/>
          <w:szCs w:val="24"/>
        </w:rPr>
      </w:pPr>
      <w:r w:rsidRPr="00104CA6">
        <w:rPr>
          <w:rFonts w:asciiTheme="majorBidi" w:hAnsiTheme="majorBidi" w:cstheme="majorBidi"/>
          <w:sz w:val="24"/>
          <w:szCs w:val="24"/>
        </w:rPr>
        <w:lastRenderedPageBreak/>
        <w:t>Jeżeli Zamawiający nie może dokonać wyboru oferty najkorzystniejszej ze względu na to, że zostały złożone oferty o takiej samej cenie, Zamawiający wezwie Wykonawców, którzy złożyli te oferty, do złożenia w terminie określonym przez Zamawiającego ofert dodatkowych.</w:t>
      </w:r>
      <w:r w:rsidR="0000690C" w:rsidRPr="00104CA6">
        <w:rPr>
          <w:rFonts w:asciiTheme="majorBidi" w:hAnsiTheme="majorBidi" w:cstheme="majorBidi"/>
          <w:sz w:val="24"/>
          <w:szCs w:val="24"/>
        </w:rPr>
        <w:t xml:space="preserve"> </w:t>
      </w:r>
      <w:r w:rsidRPr="00104CA6">
        <w:rPr>
          <w:rFonts w:asciiTheme="majorBidi" w:hAnsiTheme="majorBidi" w:cstheme="majorBidi"/>
          <w:sz w:val="24"/>
          <w:szCs w:val="24"/>
        </w:rPr>
        <w:t>Wykonawcy, składający oferty dodatkowe nie mogą zaoferować cen wyższych niż zaoferowane   w złożonych ofertach.</w:t>
      </w:r>
    </w:p>
    <w:p w14:paraId="3F2BF2EA" w14:textId="77777777" w:rsidR="0000690C" w:rsidRPr="00104CA6" w:rsidRDefault="0000690C" w:rsidP="00A515DB">
      <w:pPr>
        <w:pStyle w:val="Akapitzlist"/>
        <w:widowControl w:val="0"/>
        <w:numPr>
          <w:ilvl w:val="0"/>
          <w:numId w:val="4"/>
        </w:numPr>
        <w:suppressAutoHyphens/>
        <w:autoSpaceDN w:val="0"/>
        <w:ind w:left="567" w:hanging="567"/>
        <w:jc w:val="both"/>
        <w:textAlignment w:val="baseline"/>
        <w:rPr>
          <w:rFonts w:asciiTheme="majorBidi" w:hAnsiTheme="majorBidi" w:cstheme="majorBidi"/>
          <w:b/>
          <w:bCs/>
          <w:sz w:val="24"/>
          <w:szCs w:val="24"/>
        </w:rPr>
      </w:pPr>
      <w:r w:rsidRPr="00104CA6">
        <w:rPr>
          <w:rFonts w:asciiTheme="majorBidi" w:hAnsiTheme="majorBidi" w:cstheme="majorBidi"/>
          <w:b/>
          <w:bCs/>
          <w:sz w:val="24"/>
          <w:szCs w:val="24"/>
        </w:rPr>
        <w:t xml:space="preserve">WARUNKI UDZIAŁU W POSTĘPOWANIU ORAZ SPOSÓB DOKONYWANIA OCENY ICH SPEŁNIANIA </w:t>
      </w:r>
    </w:p>
    <w:p w14:paraId="6B555255" w14:textId="04C4AB7A" w:rsidR="008C4720" w:rsidRPr="00104CA6" w:rsidRDefault="008C4720" w:rsidP="008C4720">
      <w:pPr>
        <w:widowControl w:val="0"/>
        <w:suppressAutoHyphens/>
        <w:autoSpaceDN w:val="0"/>
        <w:jc w:val="both"/>
        <w:textAlignment w:val="baseline"/>
        <w:rPr>
          <w:rFonts w:asciiTheme="majorBidi" w:eastAsia="Calibri" w:hAnsiTheme="majorBidi" w:cstheme="majorBidi"/>
          <w:kern w:val="3"/>
          <w:sz w:val="24"/>
          <w:szCs w:val="24"/>
        </w:rPr>
      </w:pPr>
      <w:r w:rsidRPr="00104CA6">
        <w:rPr>
          <w:rFonts w:asciiTheme="majorBidi" w:eastAsia="Calibri" w:hAnsiTheme="majorBidi" w:cstheme="majorBidi"/>
          <w:kern w:val="3"/>
          <w:sz w:val="24"/>
          <w:szCs w:val="24"/>
        </w:rPr>
        <w:t xml:space="preserve">O udzielenie zamówienia mogą ubiegać się Wykonawcy, którzy spełniają warunki dotyczące: </w:t>
      </w:r>
    </w:p>
    <w:p w14:paraId="36414AE9" w14:textId="0AAD07C6" w:rsidR="008C4720" w:rsidRPr="00263C21" w:rsidRDefault="008C4720" w:rsidP="00355274">
      <w:pPr>
        <w:pStyle w:val="Akapitzlist"/>
        <w:widowControl w:val="0"/>
        <w:numPr>
          <w:ilvl w:val="0"/>
          <w:numId w:val="23"/>
        </w:numPr>
        <w:suppressAutoHyphens/>
        <w:autoSpaceDN w:val="0"/>
        <w:jc w:val="both"/>
        <w:textAlignment w:val="baseline"/>
        <w:rPr>
          <w:rFonts w:asciiTheme="majorBidi" w:eastAsia="Calibri" w:hAnsiTheme="majorBidi" w:cstheme="majorBidi"/>
          <w:kern w:val="3"/>
          <w:sz w:val="24"/>
          <w:szCs w:val="24"/>
        </w:rPr>
      </w:pPr>
      <w:r w:rsidRPr="00263C21">
        <w:rPr>
          <w:rFonts w:asciiTheme="majorBidi" w:eastAsia="Calibri" w:hAnsiTheme="majorBidi" w:cstheme="majorBidi"/>
          <w:b/>
          <w:bCs/>
          <w:kern w:val="3"/>
          <w:sz w:val="24"/>
          <w:szCs w:val="24"/>
        </w:rPr>
        <w:t>zdolności do występowania w obrocie gospodarczym:</w:t>
      </w:r>
      <w:r w:rsidR="00263C21">
        <w:rPr>
          <w:rFonts w:asciiTheme="majorBidi" w:eastAsia="Calibri" w:hAnsiTheme="majorBidi" w:cstheme="majorBidi"/>
          <w:b/>
          <w:bCs/>
          <w:kern w:val="3"/>
          <w:sz w:val="24"/>
          <w:szCs w:val="24"/>
        </w:rPr>
        <w:t xml:space="preserve"> </w:t>
      </w:r>
      <w:r w:rsidRPr="00263C21">
        <w:rPr>
          <w:rFonts w:asciiTheme="majorBidi" w:eastAsia="Calibri" w:hAnsiTheme="majorBidi" w:cstheme="majorBidi"/>
          <w:kern w:val="3"/>
          <w:sz w:val="24"/>
          <w:szCs w:val="24"/>
        </w:rPr>
        <w:t>Zamawiający nie stawia warunku w powyższym zakresie.</w:t>
      </w:r>
    </w:p>
    <w:p w14:paraId="2CB350F8" w14:textId="77777777" w:rsidR="00263C21" w:rsidRDefault="008C4720" w:rsidP="008C4720">
      <w:pPr>
        <w:pStyle w:val="Akapitzlist"/>
        <w:widowControl w:val="0"/>
        <w:numPr>
          <w:ilvl w:val="0"/>
          <w:numId w:val="23"/>
        </w:numPr>
        <w:suppressAutoHyphens/>
        <w:autoSpaceDN w:val="0"/>
        <w:jc w:val="both"/>
        <w:textAlignment w:val="baseline"/>
        <w:rPr>
          <w:rFonts w:asciiTheme="majorBidi" w:eastAsia="Calibri" w:hAnsiTheme="majorBidi" w:cstheme="majorBidi"/>
          <w:kern w:val="3"/>
          <w:sz w:val="24"/>
          <w:szCs w:val="24"/>
        </w:rPr>
      </w:pPr>
      <w:r w:rsidRPr="00263C21">
        <w:rPr>
          <w:rFonts w:asciiTheme="majorBidi" w:eastAsia="Calibri" w:hAnsiTheme="majorBidi" w:cstheme="majorBidi"/>
          <w:b/>
          <w:bCs/>
          <w:kern w:val="3"/>
          <w:sz w:val="24"/>
          <w:szCs w:val="24"/>
        </w:rPr>
        <w:t>uprawnień do prowadzenia określonej działalności gospodarczej lub zawodowej, o ile wynika to z odrębnych przepisów:</w:t>
      </w:r>
      <w:r w:rsidR="00263C21">
        <w:rPr>
          <w:rFonts w:asciiTheme="majorBidi" w:eastAsia="Calibri" w:hAnsiTheme="majorBidi" w:cstheme="majorBidi"/>
          <w:b/>
          <w:bCs/>
          <w:kern w:val="3"/>
          <w:sz w:val="24"/>
          <w:szCs w:val="24"/>
        </w:rPr>
        <w:t xml:space="preserve"> </w:t>
      </w:r>
      <w:r w:rsidRPr="00263C21">
        <w:rPr>
          <w:rFonts w:asciiTheme="majorBidi" w:eastAsia="Calibri" w:hAnsiTheme="majorBidi" w:cstheme="majorBidi"/>
          <w:kern w:val="3"/>
          <w:sz w:val="24"/>
          <w:szCs w:val="24"/>
        </w:rPr>
        <w:t>Zamawiający nie stawia warunku w powyższym zakresie.</w:t>
      </w:r>
    </w:p>
    <w:p w14:paraId="4414DCDD" w14:textId="77777777" w:rsidR="00263C21" w:rsidRDefault="008C4720" w:rsidP="008C4720">
      <w:pPr>
        <w:pStyle w:val="Akapitzlist"/>
        <w:widowControl w:val="0"/>
        <w:numPr>
          <w:ilvl w:val="0"/>
          <w:numId w:val="23"/>
        </w:numPr>
        <w:suppressAutoHyphens/>
        <w:autoSpaceDN w:val="0"/>
        <w:jc w:val="both"/>
        <w:textAlignment w:val="baseline"/>
        <w:rPr>
          <w:rFonts w:asciiTheme="majorBidi" w:eastAsia="Calibri" w:hAnsiTheme="majorBidi" w:cstheme="majorBidi"/>
          <w:kern w:val="3"/>
          <w:sz w:val="24"/>
          <w:szCs w:val="24"/>
        </w:rPr>
      </w:pPr>
      <w:r w:rsidRPr="00263C21">
        <w:rPr>
          <w:rFonts w:asciiTheme="majorBidi" w:eastAsia="Calibri" w:hAnsiTheme="majorBidi" w:cstheme="majorBidi"/>
          <w:b/>
          <w:bCs/>
          <w:kern w:val="3"/>
          <w:sz w:val="24"/>
          <w:szCs w:val="24"/>
        </w:rPr>
        <w:t>sytuacji ekonomicznej lub finansowej:</w:t>
      </w:r>
      <w:r w:rsidR="00263C21">
        <w:rPr>
          <w:rFonts w:asciiTheme="majorBidi" w:eastAsia="Calibri" w:hAnsiTheme="majorBidi" w:cstheme="majorBidi"/>
          <w:b/>
          <w:bCs/>
          <w:kern w:val="3"/>
          <w:sz w:val="24"/>
          <w:szCs w:val="24"/>
        </w:rPr>
        <w:t xml:space="preserve"> </w:t>
      </w:r>
      <w:r w:rsidRPr="00263C21">
        <w:rPr>
          <w:rFonts w:asciiTheme="majorBidi" w:eastAsia="Calibri" w:hAnsiTheme="majorBidi" w:cstheme="majorBidi"/>
          <w:kern w:val="3"/>
          <w:sz w:val="24"/>
          <w:szCs w:val="24"/>
        </w:rPr>
        <w:t>Zamawiający nie stawia warunku w powyższym zakresie.</w:t>
      </w:r>
    </w:p>
    <w:p w14:paraId="4B39E4DE" w14:textId="4B16C874" w:rsidR="008C4720" w:rsidRPr="00263C21" w:rsidRDefault="008C4720" w:rsidP="008C4720">
      <w:pPr>
        <w:pStyle w:val="Akapitzlist"/>
        <w:widowControl w:val="0"/>
        <w:numPr>
          <w:ilvl w:val="0"/>
          <w:numId w:val="23"/>
        </w:numPr>
        <w:suppressAutoHyphens/>
        <w:autoSpaceDN w:val="0"/>
        <w:jc w:val="both"/>
        <w:textAlignment w:val="baseline"/>
        <w:rPr>
          <w:rFonts w:asciiTheme="majorBidi" w:eastAsia="Calibri" w:hAnsiTheme="majorBidi" w:cstheme="majorBidi"/>
          <w:kern w:val="3"/>
          <w:sz w:val="24"/>
          <w:szCs w:val="24"/>
        </w:rPr>
      </w:pPr>
      <w:r w:rsidRPr="00263C21">
        <w:rPr>
          <w:rFonts w:asciiTheme="majorBidi" w:eastAsia="Calibri" w:hAnsiTheme="majorBidi" w:cstheme="majorBidi"/>
          <w:b/>
          <w:bCs/>
          <w:kern w:val="3"/>
          <w:sz w:val="24"/>
          <w:szCs w:val="24"/>
        </w:rPr>
        <w:t xml:space="preserve">zdolności technicznej lub zawodowej:     </w:t>
      </w:r>
    </w:p>
    <w:p w14:paraId="070DED06" w14:textId="114CD019" w:rsidR="008C4720" w:rsidRDefault="00F059D8" w:rsidP="00F059D8">
      <w:pPr>
        <w:widowControl w:val="0"/>
        <w:suppressAutoHyphens/>
        <w:autoSpaceDN w:val="0"/>
        <w:jc w:val="both"/>
        <w:textAlignment w:val="baseline"/>
        <w:rPr>
          <w:rFonts w:asciiTheme="majorBidi" w:eastAsia="Calibri" w:hAnsiTheme="majorBidi" w:cstheme="majorBidi"/>
          <w:b/>
          <w:bCs/>
          <w:kern w:val="3"/>
          <w:sz w:val="24"/>
          <w:szCs w:val="24"/>
        </w:rPr>
      </w:pPr>
      <w:r w:rsidRPr="00104CA6">
        <w:rPr>
          <w:rFonts w:asciiTheme="majorBidi" w:eastAsia="Calibri" w:hAnsiTheme="majorBidi" w:cstheme="majorBidi"/>
          <w:b/>
          <w:bCs/>
          <w:kern w:val="3"/>
          <w:sz w:val="24"/>
          <w:szCs w:val="24"/>
        </w:rPr>
        <w:t xml:space="preserve">a) </w:t>
      </w:r>
      <w:r w:rsidR="008C4720" w:rsidRPr="00104CA6">
        <w:rPr>
          <w:rFonts w:asciiTheme="majorBidi" w:eastAsia="Calibri" w:hAnsiTheme="majorBidi" w:cstheme="majorBidi"/>
          <w:b/>
          <w:bCs/>
          <w:kern w:val="3"/>
          <w:sz w:val="24"/>
          <w:szCs w:val="24"/>
        </w:rPr>
        <w:t xml:space="preserve"> Wykonawca spełni warunek, jeżeli wykaże, że nie wcześniej niż w okresie ostatnich 5 lat, a jeżeli okres prowadzenia działalności jest krótszy - w tym okresie, wykonał należycie co najmniej: </w:t>
      </w:r>
    </w:p>
    <w:p w14:paraId="34E5C5D6" w14:textId="2D93F4F4" w:rsidR="00F219CD" w:rsidRPr="00F219CD" w:rsidRDefault="00F219CD" w:rsidP="00F059D8">
      <w:pPr>
        <w:widowControl w:val="0"/>
        <w:suppressAutoHyphens/>
        <w:autoSpaceDN w:val="0"/>
        <w:jc w:val="both"/>
        <w:textAlignment w:val="baseline"/>
        <w:rPr>
          <w:rFonts w:asciiTheme="majorBidi" w:eastAsia="Calibri" w:hAnsiTheme="majorBidi" w:cstheme="majorBidi"/>
          <w:kern w:val="3"/>
          <w:sz w:val="24"/>
          <w:szCs w:val="24"/>
        </w:rPr>
      </w:pPr>
      <w:r w:rsidRPr="00F219CD">
        <w:rPr>
          <w:rFonts w:asciiTheme="majorBidi" w:eastAsia="Calibri" w:hAnsiTheme="majorBidi" w:cstheme="majorBidi"/>
          <w:kern w:val="3"/>
          <w:sz w:val="24"/>
          <w:szCs w:val="24"/>
        </w:rPr>
        <w:t>- dwie roboty konstrukcyjno-budowlane obejmujące konstrukcje żelbetowe i murowe o wartości minimalnej 500 000,</w:t>
      </w:r>
      <w:r>
        <w:rPr>
          <w:rFonts w:asciiTheme="majorBidi" w:eastAsia="Calibri" w:hAnsiTheme="majorBidi" w:cstheme="majorBidi"/>
          <w:kern w:val="3"/>
          <w:sz w:val="24"/>
          <w:szCs w:val="24"/>
        </w:rPr>
        <w:t>00 zł brutto każda;</w:t>
      </w:r>
    </w:p>
    <w:p w14:paraId="15FD0801" w14:textId="37EEADC7" w:rsidR="008C4720" w:rsidRPr="00104CA6" w:rsidRDefault="00F059D8" w:rsidP="00F059D8">
      <w:pPr>
        <w:widowControl w:val="0"/>
        <w:suppressAutoHyphens/>
        <w:autoSpaceDN w:val="0"/>
        <w:jc w:val="both"/>
        <w:textAlignment w:val="baseline"/>
        <w:rPr>
          <w:rFonts w:asciiTheme="majorBidi" w:eastAsia="Calibri" w:hAnsiTheme="majorBidi" w:cstheme="majorBidi"/>
          <w:b/>
          <w:bCs/>
          <w:kern w:val="3"/>
          <w:sz w:val="24"/>
          <w:szCs w:val="24"/>
        </w:rPr>
      </w:pPr>
      <w:r w:rsidRPr="00104CA6">
        <w:rPr>
          <w:rFonts w:asciiTheme="majorBidi" w:eastAsia="Calibri" w:hAnsiTheme="majorBidi" w:cstheme="majorBidi"/>
          <w:b/>
          <w:bCs/>
          <w:kern w:val="3"/>
          <w:sz w:val="24"/>
          <w:szCs w:val="24"/>
        </w:rPr>
        <w:t xml:space="preserve">b) </w:t>
      </w:r>
      <w:r w:rsidR="008C4720" w:rsidRPr="00104CA6">
        <w:rPr>
          <w:rFonts w:asciiTheme="majorBidi" w:eastAsia="Calibri" w:hAnsiTheme="majorBidi" w:cstheme="majorBidi"/>
          <w:b/>
          <w:bCs/>
          <w:kern w:val="3"/>
          <w:sz w:val="24"/>
          <w:szCs w:val="24"/>
        </w:rPr>
        <w:t xml:space="preserve">Zamawiający uzna, iż Wykonawca spełnia powyższy </w:t>
      </w:r>
      <w:proofErr w:type="gramStart"/>
      <w:r w:rsidR="008C4720" w:rsidRPr="00104CA6">
        <w:rPr>
          <w:rFonts w:asciiTheme="majorBidi" w:eastAsia="Calibri" w:hAnsiTheme="majorBidi" w:cstheme="majorBidi"/>
          <w:b/>
          <w:bCs/>
          <w:kern w:val="3"/>
          <w:sz w:val="24"/>
          <w:szCs w:val="24"/>
        </w:rPr>
        <w:t>warunek</w:t>
      </w:r>
      <w:proofErr w:type="gramEnd"/>
      <w:r w:rsidR="008C4720" w:rsidRPr="00104CA6">
        <w:rPr>
          <w:rFonts w:asciiTheme="majorBidi" w:eastAsia="Calibri" w:hAnsiTheme="majorBidi" w:cstheme="majorBidi"/>
          <w:b/>
          <w:bCs/>
          <w:kern w:val="3"/>
          <w:sz w:val="24"/>
          <w:szCs w:val="24"/>
        </w:rPr>
        <w:t xml:space="preserve"> jeżeli dysponuje co najmniej: </w:t>
      </w:r>
    </w:p>
    <w:p w14:paraId="2728C13E" w14:textId="77777777" w:rsidR="008C4720" w:rsidRPr="00104CA6" w:rsidRDefault="008C4720" w:rsidP="008C4720">
      <w:pPr>
        <w:widowControl w:val="0"/>
        <w:suppressAutoHyphens/>
        <w:autoSpaceDN w:val="0"/>
        <w:jc w:val="both"/>
        <w:textAlignment w:val="baseline"/>
        <w:rPr>
          <w:rFonts w:asciiTheme="majorBidi" w:eastAsia="Calibri" w:hAnsiTheme="majorBidi" w:cstheme="majorBidi"/>
          <w:kern w:val="3"/>
          <w:sz w:val="24"/>
          <w:szCs w:val="24"/>
        </w:rPr>
      </w:pPr>
      <w:r w:rsidRPr="00104CA6">
        <w:rPr>
          <w:rFonts w:asciiTheme="majorBidi" w:eastAsia="Calibri" w:hAnsiTheme="majorBidi" w:cstheme="majorBidi"/>
          <w:kern w:val="3"/>
          <w:sz w:val="24"/>
          <w:szCs w:val="24"/>
        </w:rPr>
        <w:t>- jedną osobą posiadającą uprawnienia budowlane do kierowania robotami budowlanymi w specjalności ogólnobudowlanej bez ograniczeń lub odpowiadające im uprawnienia, wydane na podstawie wcześniej obowiązujących przepisów.</w:t>
      </w:r>
    </w:p>
    <w:p w14:paraId="0C262A90" w14:textId="77777777" w:rsidR="008C4720" w:rsidRPr="00104CA6" w:rsidRDefault="008C4720" w:rsidP="008C4720">
      <w:pPr>
        <w:widowControl w:val="0"/>
        <w:suppressAutoHyphens/>
        <w:autoSpaceDN w:val="0"/>
        <w:jc w:val="both"/>
        <w:textAlignment w:val="baseline"/>
        <w:rPr>
          <w:rFonts w:asciiTheme="majorBidi" w:eastAsia="Calibri" w:hAnsiTheme="majorBidi" w:cstheme="majorBidi"/>
          <w:kern w:val="3"/>
          <w:sz w:val="24"/>
          <w:szCs w:val="24"/>
        </w:rPr>
      </w:pPr>
      <w:r w:rsidRPr="00104CA6">
        <w:rPr>
          <w:rFonts w:asciiTheme="majorBidi" w:eastAsia="Calibri" w:hAnsiTheme="majorBidi" w:cstheme="majorBidi"/>
          <w:kern w:val="3"/>
          <w:sz w:val="24"/>
          <w:szCs w:val="24"/>
        </w:rPr>
        <w:tab/>
        <w:t xml:space="preserve">W odniesieniu do warunku dotyczącego kwalifikacji zawodowych lub doświadczenia, wykonawcy wspólnie ubiegający się o udzielenie zamówienia mogą polegać na zdolnościach tych z wykonawców, którzy wykonają roboty budowlane, do realizacji których te zdolności są wymagane.  </w:t>
      </w:r>
    </w:p>
    <w:p w14:paraId="2F3B7B2E" w14:textId="77777777" w:rsidR="008C4720" w:rsidRPr="00104CA6" w:rsidRDefault="008C4720" w:rsidP="008C4720">
      <w:pPr>
        <w:widowControl w:val="0"/>
        <w:suppressAutoHyphens/>
        <w:autoSpaceDN w:val="0"/>
        <w:jc w:val="both"/>
        <w:textAlignment w:val="baseline"/>
        <w:rPr>
          <w:rFonts w:asciiTheme="majorBidi" w:eastAsia="Calibri" w:hAnsiTheme="majorBidi" w:cstheme="majorBidi"/>
          <w:kern w:val="3"/>
          <w:sz w:val="24"/>
          <w:szCs w:val="24"/>
        </w:rPr>
      </w:pPr>
      <w:r w:rsidRPr="00104CA6">
        <w:rPr>
          <w:rFonts w:asciiTheme="majorBidi" w:eastAsia="Calibri" w:hAnsiTheme="majorBidi" w:cstheme="majorBidi"/>
          <w:kern w:val="3"/>
          <w:sz w:val="24"/>
          <w:szCs w:val="24"/>
        </w:rPr>
        <w:t xml:space="preserve"> W przypadku, o którym mowa w ust. 3 wykonawcy wspólnie ubiegający się o udzielenie zamówienia dołączają do oferty oświadczenie, z którego wynika, które roboty budowlane wykonają poszczególni wykonawcy.</w:t>
      </w:r>
    </w:p>
    <w:p w14:paraId="206135CC" w14:textId="420700EB" w:rsidR="008C4720" w:rsidRPr="00104CA6" w:rsidRDefault="008C4720" w:rsidP="00A151FB">
      <w:pPr>
        <w:widowControl w:val="0"/>
        <w:suppressAutoHyphens/>
        <w:autoSpaceDN w:val="0"/>
        <w:jc w:val="both"/>
        <w:textAlignment w:val="baseline"/>
        <w:rPr>
          <w:rFonts w:asciiTheme="majorBidi" w:eastAsia="Calibri" w:hAnsiTheme="majorBidi" w:cstheme="majorBidi"/>
          <w:kern w:val="3"/>
          <w:sz w:val="24"/>
          <w:szCs w:val="24"/>
        </w:rPr>
      </w:pPr>
      <w:r w:rsidRPr="00104CA6">
        <w:rPr>
          <w:rFonts w:asciiTheme="majorBidi" w:eastAsia="Calibri" w:hAnsiTheme="majorBidi" w:cstheme="majorBidi"/>
          <w:kern w:val="3"/>
          <w:sz w:val="24"/>
          <w:szCs w:val="24"/>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35D6B9D6" w14:textId="620B6CAF" w:rsidR="009F46DB" w:rsidRPr="00263C21" w:rsidRDefault="009F46DB" w:rsidP="008C4720">
      <w:pPr>
        <w:widowControl w:val="0"/>
        <w:suppressAutoHyphens/>
        <w:autoSpaceDN w:val="0"/>
        <w:jc w:val="both"/>
        <w:textAlignment w:val="baseline"/>
        <w:rPr>
          <w:rFonts w:asciiTheme="majorBidi" w:eastAsia="Calibri" w:hAnsiTheme="majorBidi" w:cstheme="majorBidi"/>
          <w:kern w:val="3"/>
          <w:sz w:val="2"/>
          <w:szCs w:val="2"/>
        </w:rPr>
      </w:pPr>
    </w:p>
    <w:p w14:paraId="09A40B74" w14:textId="77777777" w:rsidR="0000690C" w:rsidRPr="00104CA6" w:rsidRDefault="0000690C" w:rsidP="00A515DB">
      <w:pPr>
        <w:pStyle w:val="Akapitzlist"/>
        <w:widowControl w:val="0"/>
        <w:numPr>
          <w:ilvl w:val="0"/>
          <w:numId w:val="4"/>
        </w:numPr>
        <w:suppressAutoHyphens/>
        <w:autoSpaceDN w:val="0"/>
        <w:jc w:val="both"/>
        <w:textAlignment w:val="baseline"/>
        <w:rPr>
          <w:rFonts w:asciiTheme="majorBidi" w:hAnsiTheme="majorBidi" w:cstheme="majorBidi"/>
          <w:b/>
          <w:bCs/>
          <w:sz w:val="24"/>
          <w:szCs w:val="24"/>
        </w:rPr>
      </w:pPr>
      <w:r w:rsidRPr="00104CA6">
        <w:rPr>
          <w:rFonts w:asciiTheme="majorBidi" w:hAnsiTheme="majorBidi" w:cstheme="majorBidi"/>
          <w:b/>
          <w:bCs/>
          <w:sz w:val="24"/>
          <w:szCs w:val="24"/>
        </w:rPr>
        <w:t xml:space="preserve">LISTA DOKUMENTÓW/OŚWIADCZEŃ WYMAGANYCH OD WYKONAWCY </w:t>
      </w:r>
    </w:p>
    <w:p w14:paraId="75582A45" w14:textId="2816C9A2" w:rsidR="00A151E9" w:rsidRPr="00104CA6" w:rsidRDefault="0000690C" w:rsidP="00A515DB">
      <w:pPr>
        <w:pStyle w:val="Default"/>
        <w:numPr>
          <w:ilvl w:val="0"/>
          <w:numId w:val="6"/>
        </w:numPr>
        <w:spacing w:line="276" w:lineRule="auto"/>
        <w:ind w:left="426" w:hanging="426"/>
        <w:jc w:val="both"/>
        <w:rPr>
          <w:rFonts w:asciiTheme="majorBidi" w:hAnsiTheme="majorBidi" w:cstheme="majorBidi"/>
        </w:rPr>
      </w:pPr>
      <w:r w:rsidRPr="00104CA6">
        <w:rPr>
          <w:rFonts w:asciiTheme="majorBidi" w:hAnsiTheme="majorBidi" w:cstheme="majorBidi"/>
        </w:rPr>
        <w:t xml:space="preserve">Zamawiający żąda dostarczenia wraz z Ofertą (zgodnie ze wzorem Załącznika nr </w:t>
      </w:r>
      <w:r w:rsidR="00F219CD">
        <w:rPr>
          <w:rFonts w:asciiTheme="majorBidi" w:hAnsiTheme="majorBidi" w:cstheme="majorBidi"/>
        </w:rPr>
        <w:t>1</w:t>
      </w:r>
      <w:r w:rsidRPr="00104CA6">
        <w:rPr>
          <w:rFonts w:asciiTheme="majorBidi" w:hAnsiTheme="majorBidi" w:cstheme="majorBidi"/>
        </w:rPr>
        <w:t xml:space="preserve">) następujących </w:t>
      </w:r>
      <w:r w:rsidRPr="00104CA6">
        <w:rPr>
          <w:rFonts w:asciiTheme="majorBidi" w:hAnsiTheme="majorBidi" w:cstheme="majorBidi"/>
          <w:b/>
          <w:bCs/>
        </w:rPr>
        <w:t xml:space="preserve">dokumentów: </w:t>
      </w:r>
    </w:p>
    <w:p w14:paraId="374C6089" w14:textId="571B916B" w:rsidR="0028796B" w:rsidRDefault="0028796B" w:rsidP="00A515DB">
      <w:pPr>
        <w:pStyle w:val="Default"/>
        <w:numPr>
          <w:ilvl w:val="1"/>
          <w:numId w:val="2"/>
        </w:numPr>
        <w:spacing w:after="8" w:line="276" w:lineRule="auto"/>
        <w:jc w:val="both"/>
        <w:rPr>
          <w:rFonts w:asciiTheme="majorBidi" w:hAnsiTheme="majorBidi" w:cstheme="majorBidi"/>
        </w:rPr>
      </w:pPr>
      <w:r w:rsidRPr="0028796B">
        <w:rPr>
          <w:rFonts w:asciiTheme="majorBidi" w:hAnsiTheme="majorBidi" w:cstheme="majorBidi"/>
        </w:rPr>
        <w:t>Oświadczenie o braku podstaw do wykluczenia</w:t>
      </w:r>
      <w:r>
        <w:rPr>
          <w:rFonts w:asciiTheme="majorBidi" w:hAnsiTheme="majorBidi" w:cstheme="majorBidi"/>
        </w:rPr>
        <w:t xml:space="preserve"> Zał. 2</w:t>
      </w:r>
    </w:p>
    <w:p w14:paraId="7C4BA2DD" w14:textId="31F8394E" w:rsidR="00F219CD" w:rsidRDefault="00F219CD" w:rsidP="00A515DB">
      <w:pPr>
        <w:pStyle w:val="Default"/>
        <w:numPr>
          <w:ilvl w:val="1"/>
          <w:numId w:val="2"/>
        </w:numPr>
        <w:spacing w:after="8" w:line="276" w:lineRule="auto"/>
        <w:jc w:val="both"/>
        <w:rPr>
          <w:rFonts w:asciiTheme="majorBidi" w:hAnsiTheme="majorBidi" w:cstheme="majorBidi"/>
        </w:rPr>
      </w:pPr>
      <w:r w:rsidRPr="00F219CD">
        <w:rPr>
          <w:rFonts w:asciiTheme="majorBidi" w:hAnsiTheme="majorBidi" w:cstheme="majorBidi"/>
        </w:rPr>
        <w:t xml:space="preserve">Wykaz robót budowlanych </w:t>
      </w:r>
      <w:r w:rsidR="0028796B">
        <w:rPr>
          <w:rFonts w:asciiTheme="majorBidi" w:hAnsiTheme="majorBidi" w:cstheme="majorBidi"/>
        </w:rPr>
        <w:t>Zał. 3</w:t>
      </w:r>
    </w:p>
    <w:p w14:paraId="525A7DB2" w14:textId="1D077C5D" w:rsidR="0000690C" w:rsidRPr="00F219CD" w:rsidRDefault="00F219CD" w:rsidP="00A515DB">
      <w:pPr>
        <w:pStyle w:val="Default"/>
        <w:numPr>
          <w:ilvl w:val="1"/>
          <w:numId w:val="2"/>
        </w:numPr>
        <w:spacing w:after="8" w:line="276" w:lineRule="auto"/>
        <w:jc w:val="both"/>
        <w:rPr>
          <w:rFonts w:asciiTheme="majorBidi" w:hAnsiTheme="majorBidi" w:cstheme="majorBidi"/>
        </w:rPr>
      </w:pPr>
      <w:r w:rsidRPr="00F219CD">
        <w:rPr>
          <w:rFonts w:asciiTheme="majorBidi" w:hAnsiTheme="majorBidi" w:cstheme="majorBidi"/>
        </w:rPr>
        <w:t xml:space="preserve">Wykaz osób, które będą uczestniczyć w wykonaniu zamówienia </w:t>
      </w:r>
      <w:r w:rsidR="0000690C" w:rsidRPr="00F219CD">
        <w:rPr>
          <w:rFonts w:asciiTheme="majorBidi" w:hAnsiTheme="majorBidi" w:cstheme="majorBidi"/>
        </w:rPr>
        <w:t xml:space="preserve">oświadczenie o braku podstaw do wykluczenia (Załącznik nr </w:t>
      </w:r>
      <w:r w:rsidR="0028796B">
        <w:rPr>
          <w:rFonts w:asciiTheme="majorBidi" w:hAnsiTheme="majorBidi" w:cstheme="majorBidi"/>
        </w:rPr>
        <w:t>4</w:t>
      </w:r>
      <w:r w:rsidR="0000690C" w:rsidRPr="00F219CD">
        <w:rPr>
          <w:rFonts w:asciiTheme="majorBidi" w:hAnsiTheme="majorBidi" w:cstheme="majorBidi"/>
        </w:rPr>
        <w:t xml:space="preserve">), </w:t>
      </w:r>
    </w:p>
    <w:p w14:paraId="57A6AB95" w14:textId="205F8C7B" w:rsidR="0028796B" w:rsidRDefault="0028796B" w:rsidP="003C69D4">
      <w:pPr>
        <w:pStyle w:val="Default"/>
        <w:numPr>
          <w:ilvl w:val="1"/>
          <w:numId w:val="2"/>
        </w:numPr>
        <w:spacing w:after="8" w:line="276" w:lineRule="auto"/>
        <w:jc w:val="both"/>
        <w:rPr>
          <w:rFonts w:asciiTheme="majorBidi" w:hAnsiTheme="majorBidi" w:cstheme="majorBidi"/>
        </w:rPr>
      </w:pPr>
      <w:r>
        <w:rPr>
          <w:rFonts w:asciiTheme="majorBidi" w:hAnsiTheme="majorBidi" w:cstheme="majorBidi"/>
        </w:rPr>
        <w:t>Projekt</w:t>
      </w:r>
      <w:r w:rsidR="003C69D4">
        <w:rPr>
          <w:rFonts w:asciiTheme="majorBidi" w:hAnsiTheme="majorBidi" w:cstheme="majorBidi"/>
        </w:rPr>
        <w:t>owane postanowienia umowne Zał.5</w:t>
      </w:r>
    </w:p>
    <w:p w14:paraId="76A7AFF8" w14:textId="0E76CAFB" w:rsidR="0028796B" w:rsidRDefault="0028796B" w:rsidP="003C69D4">
      <w:pPr>
        <w:pStyle w:val="Default"/>
        <w:numPr>
          <w:ilvl w:val="1"/>
          <w:numId w:val="2"/>
        </w:numPr>
        <w:spacing w:after="8" w:line="276" w:lineRule="auto"/>
        <w:jc w:val="both"/>
        <w:rPr>
          <w:rFonts w:asciiTheme="majorBidi" w:hAnsiTheme="majorBidi" w:cstheme="majorBidi"/>
        </w:rPr>
      </w:pPr>
      <w:r w:rsidRPr="003C69D4">
        <w:rPr>
          <w:rFonts w:asciiTheme="majorBidi" w:hAnsiTheme="majorBidi" w:cstheme="majorBidi"/>
        </w:rPr>
        <w:t xml:space="preserve">Dokumentacja </w:t>
      </w:r>
      <w:r w:rsidR="003C69D4" w:rsidRPr="003C69D4">
        <w:rPr>
          <w:rFonts w:asciiTheme="majorBidi" w:hAnsiTheme="majorBidi" w:cstheme="majorBidi"/>
        </w:rPr>
        <w:t>techniczna Zał. 6</w:t>
      </w:r>
    </w:p>
    <w:p w14:paraId="7C0B70BA" w14:textId="0322A3C3" w:rsidR="00EA0974" w:rsidRDefault="0000690C" w:rsidP="003C69D4">
      <w:pPr>
        <w:pStyle w:val="Default"/>
        <w:numPr>
          <w:ilvl w:val="1"/>
          <w:numId w:val="2"/>
        </w:numPr>
        <w:spacing w:after="8" w:line="276" w:lineRule="auto"/>
        <w:jc w:val="both"/>
        <w:rPr>
          <w:rFonts w:asciiTheme="majorBidi" w:hAnsiTheme="majorBidi" w:cstheme="majorBidi"/>
        </w:rPr>
      </w:pPr>
      <w:r w:rsidRPr="003C69D4">
        <w:rPr>
          <w:rFonts w:asciiTheme="majorBidi" w:hAnsiTheme="majorBidi" w:cstheme="majorBidi"/>
        </w:rPr>
        <w:t xml:space="preserve">Dokumenty potwierdzające umocowanie do reprezentacji i działania </w:t>
      </w:r>
      <w:r w:rsidR="00894492" w:rsidRPr="003C69D4">
        <w:rPr>
          <w:rFonts w:asciiTheme="majorBidi" w:hAnsiTheme="majorBidi" w:cstheme="majorBidi"/>
        </w:rPr>
        <w:br/>
      </w:r>
      <w:r w:rsidRPr="003C69D4">
        <w:rPr>
          <w:rFonts w:asciiTheme="majorBidi" w:hAnsiTheme="majorBidi" w:cstheme="majorBidi"/>
        </w:rPr>
        <w:t>w i</w:t>
      </w:r>
      <w:r w:rsidR="004D2369" w:rsidRPr="003C69D4">
        <w:rPr>
          <w:rFonts w:asciiTheme="majorBidi" w:hAnsiTheme="majorBidi" w:cstheme="majorBidi"/>
        </w:rPr>
        <w:t>mieniu Oferenta – jeśli dotyczy</w:t>
      </w:r>
    </w:p>
    <w:p w14:paraId="02A6F247" w14:textId="3A4C61C8" w:rsidR="00C83251" w:rsidRPr="00263C21" w:rsidRDefault="00C83251" w:rsidP="003C69D4">
      <w:pPr>
        <w:pStyle w:val="Default"/>
        <w:numPr>
          <w:ilvl w:val="1"/>
          <w:numId w:val="2"/>
        </w:numPr>
        <w:spacing w:after="8" w:line="276" w:lineRule="auto"/>
        <w:jc w:val="both"/>
        <w:rPr>
          <w:rFonts w:asciiTheme="majorBidi" w:hAnsiTheme="majorBidi" w:cstheme="majorBidi"/>
        </w:rPr>
      </w:pPr>
      <w:r w:rsidRPr="00263C21">
        <w:rPr>
          <w:rFonts w:asciiTheme="majorBidi" w:hAnsiTheme="majorBidi" w:cstheme="majorBidi"/>
        </w:rPr>
        <w:t>Potwierdzenie posiadania ubezpieczenia wykonywanych prac wraz z odpowiedzialnością cywilną Wykonawcy za szkody wobec osób trzecich na kwotę</w:t>
      </w:r>
      <w:r w:rsidR="00263C21">
        <w:rPr>
          <w:rFonts w:asciiTheme="majorBidi" w:hAnsiTheme="majorBidi" w:cstheme="majorBidi"/>
        </w:rPr>
        <w:t xml:space="preserve"> 500 000 zł.</w:t>
      </w:r>
    </w:p>
    <w:p w14:paraId="5DF08881" w14:textId="77777777" w:rsidR="00125AA2" w:rsidRPr="00104CA6" w:rsidRDefault="00125AA2" w:rsidP="00361B1E">
      <w:pPr>
        <w:pStyle w:val="Default"/>
        <w:spacing w:after="8" w:line="276" w:lineRule="auto"/>
        <w:jc w:val="both"/>
        <w:rPr>
          <w:rFonts w:asciiTheme="majorBidi" w:hAnsiTheme="majorBidi" w:cstheme="majorBidi"/>
        </w:rPr>
      </w:pPr>
    </w:p>
    <w:p w14:paraId="6FB19D4B" w14:textId="77777777" w:rsidR="0000690C" w:rsidRPr="00104CA6" w:rsidRDefault="0090263A" w:rsidP="00361B1E">
      <w:pPr>
        <w:widowControl w:val="0"/>
        <w:suppressAutoHyphens/>
        <w:autoSpaceDN w:val="0"/>
        <w:ind w:left="993" w:hanging="567"/>
        <w:jc w:val="both"/>
        <w:textAlignment w:val="baseline"/>
        <w:rPr>
          <w:rFonts w:asciiTheme="majorBidi" w:hAnsiTheme="majorBidi" w:cstheme="majorBidi"/>
          <w:b/>
          <w:bCs/>
          <w:sz w:val="24"/>
          <w:szCs w:val="24"/>
        </w:rPr>
      </w:pPr>
      <w:r w:rsidRPr="00104CA6">
        <w:rPr>
          <w:rFonts w:asciiTheme="majorBidi" w:hAnsiTheme="majorBidi" w:cstheme="majorBidi"/>
          <w:b/>
          <w:bCs/>
          <w:sz w:val="24"/>
          <w:szCs w:val="24"/>
        </w:rPr>
        <w:t>X. INFORMACJA NA TEMAT ZAKRESU WYKLUCZENIA WYKONAWCY</w:t>
      </w:r>
    </w:p>
    <w:p w14:paraId="0BEC3DAF" w14:textId="77777777" w:rsidR="00894492" w:rsidRPr="00104CA6" w:rsidRDefault="0090263A" w:rsidP="00A515DB">
      <w:pPr>
        <w:pStyle w:val="Default"/>
        <w:numPr>
          <w:ilvl w:val="0"/>
          <w:numId w:val="7"/>
        </w:numPr>
        <w:spacing w:line="276" w:lineRule="auto"/>
        <w:jc w:val="both"/>
        <w:rPr>
          <w:rFonts w:asciiTheme="majorBidi" w:hAnsiTheme="majorBidi" w:cstheme="majorBidi"/>
        </w:rPr>
      </w:pPr>
      <w:r w:rsidRPr="00104CA6">
        <w:rPr>
          <w:rFonts w:asciiTheme="majorBidi" w:hAnsiTheme="majorBidi" w:cstheme="majorBidi"/>
        </w:rPr>
        <w:t>Z postępowania wyklucza się podmioty pow</w:t>
      </w:r>
      <w:r w:rsidR="00A151E9" w:rsidRPr="00104CA6">
        <w:rPr>
          <w:rFonts w:asciiTheme="majorBidi" w:hAnsiTheme="majorBidi" w:cstheme="majorBidi"/>
        </w:rPr>
        <w:t xml:space="preserve">iązane osobowo lub kapitałowo </w:t>
      </w:r>
    </w:p>
    <w:p w14:paraId="01072ABC" w14:textId="77777777" w:rsidR="0090263A" w:rsidRPr="00104CA6" w:rsidRDefault="00A151E9" w:rsidP="00361B1E">
      <w:pPr>
        <w:pStyle w:val="Default"/>
        <w:spacing w:line="276" w:lineRule="auto"/>
        <w:ind w:left="720"/>
        <w:jc w:val="both"/>
        <w:rPr>
          <w:rFonts w:asciiTheme="majorBidi" w:hAnsiTheme="majorBidi" w:cstheme="majorBidi"/>
        </w:rPr>
      </w:pPr>
      <w:r w:rsidRPr="00104CA6">
        <w:rPr>
          <w:rFonts w:asciiTheme="majorBidi" w:hAnsiTheme="majorBidi" w:cstheme="majorBidi"/>
        </w:rPr>
        <w:t xml:space="preserve">z </w:t>
      </w:r>
      <w:r w:rsidR="0090263A" w:rsidRPr="00104CA6">
        <w:rPr>
          <w:rFonts w:asciiTheme="majorBidi" w:hAnsiTheme="majorBidi" w:cstheme="majorBidi"/>
        </w:rPr>
        <w:t>Zamawiającym. Przez powiązania kapitałowe lub os</w:t>
      </w:r>
      <w:r w:rsidRPr="00104CA6">
        <w:rPr>
          <w:rFonts w:asciiTheme="majorBidi" w:hAnsiTheme="majorBidi" w:cstheme="majorBidi"/>
        </w:rPr>
        <w:t xml:space="preserve">obowe rozumie się wzajemne </w:t>
      </w:r>
      <w:r w:rsidR="0090263A" w:rsidRPr="00104CA6">
        <w:rPr>
          <w:rFonts w:asciiTheme="majorBidi" w:hAnsiTheme="majorBidi" w:cstheme="majorBidi"/>
        </w:rPr>
        <w:t>powiązania między Zamawiającym lub oso</w:t>
      </w:r>
      <w:r w:rsidRPr="00104CA6">
        <w:rPr>
          <w:rFonts w:asciiTheme="majorBidi" w:hAnsiTheme="majorBidi" w:cstheme="majorBidi"/>
        </w:rPr>
        <w:t xml:space="preserve">bami uprawnionymi do zaciągania </w:t>
      </w:r>
      <w:r w:rsidR="0090263A" w:rsidRPr="00104CA6">
        <w:rPr>
          <w:rFonts w:asciiTheme="majorBidi" w:hAnsiTheme="majorBidi" w:cstheme="majorBidi"/>
        </w:rPr>
        <w:t>zobowiązań w imieniu Zamawiające</w:t>
      </w:r>
      <w:r w:rsidRPr="00104CA6">
        <w:rPr>
          <w:rFonts w:asciiTheme="majorBidi" w:hAnsiTheme="majorBidi" w:cstheme="majorBidi"/>
        </w:rPr>
        <w:t xml:space="preserve">go lub osobami wykonującymi dla </w:t>
      </w:r>
      <w:r w:rsidR="0090263A" w:rsidRPr="00104CA6">
        <w:rPr>
          <w:rFonts w:asciiTheme="majorBidi" w:hAnsiTheme="majorBidi" w:cstheme="majorBidi"/>
        </w:rPr>
        <w:t>Zamawiającego czynności związane z pr</w:t>
      </w:r>
      <w:r w:rsidRPr="00104CA6">
        <w:rPr>
          <w:rFonts w:asciiTheme="majorBidi" w:hAnsiTheme="majorBidi" w:cstheme="majorBidi"/>
        </w:rPr>
        <w:t xml:space="preserve">zygotowaniem </w:t>
      </w:r>
      <w:r w:rsidR="00894492" w:rsidRPr="00104CA6">
        <w:rPr>
          <w:rFonts w:asciiTheme="majorBidi" w:hAnsiTheme="majorBidi" w:cstheme="majorBidi"/>
        </w:rPr>
        <w:br/>
      </w:r>
      <w:r w:rsidRPr="00104CA6">
        <w:rPr>
          <w:rFonts w:asciiTheme="majorBidi" w:hAnsiTheme="majorBidi" w:cstheme="majorBidi"/>
        </w:rPr>
        <w:t xml:space="preserve">i </w:t>
      </w:r>
      <w:proofErr w:type="gramStart"/>
      <w:r w:rsidRPr="00104CA6">
        <w:rPr>
          <w:rFonts w:asciiTheme="majorBidi" w:hAnsiTheme="majorBidi" w:cstheme="majorBidi"/>
        </w:rPr>
        <w:t xml:space="preserve">przeprowadzeniem  </w:t>
      </w:r>
      <w:r w:rsidR="0090263A" w:rsidRPr="00104CA6">
        <w:rPr>
          <w:rFonts w:asciiTheme="majorBidi" w:hAnsiTheme="majorBidi" w:cstheme="majorBidi"/>
        </w:rPr>
        <w:t>procedury</w:t>
      </w:r>
      <w:proofErr w:type="gramEnd"/>
      <w:r w:rsidR="0090263A" w:rsidRPr="00104CA6">
        <w:rPr>
          <w:rFonts w:asciiTheme="majorBidi" w:hAnsiTheme="majorBidi" w:cstheme="majorBidi"/>
        </w:rPr>
        <w:t xml:space="preserve"> wyboru Wykonawcy a Wykonawcą, polegające w szczególności na: </w:t>
      </w:r>
    </w:p>
    <w:p w14:paraId="0AFF1EB4" w14:textId="77777777" w:rsidR="00A151E9" w:rsidRPr="00104CA6" w:rsidRDefault="00A151E9" w:rsidP="00361B1E">
      <w:pPr>
        <w:pStyle w:val="Default"/>
        <w:spacing w:line="276" w:lineRule="auto"/>
        <w:jc w:val="both"/>
        <w:rPr>
          <w:rFonts w:asciiTheme="majorBidi" w:hAnsiTheme="majorBidi" w:cstheme="majorBidi"/>
        </w:rPr>
      </w:pPr>
    </w:p>
    <w:p w14:paraId="78499FE7" w14:textId="77777777" w:rsidR="0090263A" w:rsidRPr="00104CA6" w:rsidRDefault="0090263A" w:rsidP="00A515DB">
      <w:pPr>
        <w:pStyle w:val="Default"/>
        <w:numPr>
          <w:ilvl w:val="0"/>
          <w:numId w:val="8"/>
        </w:numPr>
        <w:spacing w:after="8" w:line="276" w:lineRule="auto"/>
        <w:jc w:val="both"/>
        <w:rPr>
          <w:rFonts w:asciiTheme="majorBidi" w:hAnsiTheme="majorBidi" w:cstheme="majorBidi"/>
        </w:rPr>
      </w:pPr>
      <w:r w:rsidRPr="00104CA6">
        <w:rPr>
          <w:rFonts w:asciiTheme="majorBidi" w:hAnsiTheme="majorBidi" w:cstheme="majorBidi"/>
        </w:rPr>
        <w:t xml:space="preserve">uczestniczeniu w spółce jako wspólnik spółki cywilnej lub spółki osobowej. </w:t>
      </w:r>
    </w:p>
    <w:p w14:paraId="3B885552" w14:textId="77777777" w:rsidR="0090263A" w:rsidRPr="00104CA6" w:rsidRDefault="0090263A" w:rsidP="00A515DB">
      <w:pPr>
        <w:pStyle w:val="Default"/>
        <w:numPr>
          <w:ilvl w:val="0"/>
          <w:numId w:val="8"/>
        </w:numPr>
        <w:spacing w:after="8" w:line="276" w:lineRule="auto"/>
        <w:jc w:val="both"/>
        <w:rPr>
          <w:rFonts w:asciiTheme="majorBidi" w:hAnsiTheme="majorBidi" w:cstheme="majorBidi"/>
        </w:rPr>
      </w:pPr>
      <w:r w:rsidRPr="00104CA6">
        <w:rPr>
          <w:rFonts w:asciiTheme="majorBidi" w:hAnsiTheme="majorBidi" w:cstheme="majorBidi"/>
        </w:rPr>
        <w:t xml:space="preserve">posiadaniu co najmniej 10% udziału lub akcji (o ile niższy próg nie wynika z przepisów prawa). </w:t>
      </w:r>
    </w:p>
    <w:p w14:paraId="783DF856" w14:textId="77777777" w:rsidR="0090263A" w:rsidRPr="00104CA6" w:rsidRDefault="0090263A" w:rsidP="00A515DB">
      <w:pPr>
        <w:pStyle w:val="Default"/>
        <w:numPr>
          <w:ilvl w:val="0"/>
          <w:numId w:val="8"/>
        </w:numPr>
        <w:spacing w:after="8" w:line="276" w:lineRule="auto"/>
        <w:jc w:val="both"/>
        <w:rPr>
          <w:rFonts w:asciiTheme="majorBidi" w:hAnsiTheme="majorBidi" w:cstheme="majorBidi"/>
        </w:rPr>
      </w:pPr>
      <w:r w:rsidRPr="00104CA6">
        <w:rPr>
          <w:rFonts w:asciiTheme="majorBidi" w:hAnsiTheme="majorBidi" w:cstheme="majorBidi"/>
        </w:rPr>
        <w:t xml:space="preserve">pełnieniu funkcji członka organu nadzorczego lub zarządczego, prokurenta, pełnomocnika. </w:t>
      </w:r>
    </w:p>
    <w:p w14:paraId="7C6CFB5E" w14:textId="77777777" w:rsidR="0090263A" w:rsidRPr="00CE3720" w:rsidRDefault="0090263A" w:rsidP="00A515DB">
      <w:pPr>
        <w:pStyle w:val="Default"/>
        <w:numPr>
          <w:ilvl w:val="0"/>
          <w:numId w:val="8"/>
        </w:numPr>
        <w:spacing w:after="8" w:line="276" w:lineRule="auto"/>
        <w:jc w:val="both"/>
        <w:rPr>
          <w:rFonts w:asciiTheme="majorBidi" w:hAnsiTheme="majorBidi" w:cstheme="majorBidi"/>
        </w:rPr>
      </w:pPr>
      <w:r w:rsidRPr="00104CA6">
        <w:rPr>
          <w:rFonts w:asciiTheme="majorBidi" w:hAnsiTheme="majorBidi" w:cstheme="majorBidi"/>
        </w:rPr>
        <w:t xml:space="preserve">pozostawaniu w związku małżeńskim, w stosunku pokrewieństwa lub powinowactwa w linii prostej, pokrewieństwa lub powinowactwa w linii bocznej do drugiego stopnia, lub związaniu z tytułu przysposobienia, opieki lub kurateli albo pozostawania we wspólnym pożyciu z Wykonawcą, jego </w:t>
      </w:r>
      <w:r w:rsidRPr="00CE3720">
        <w:rPr>
          <w:rFonts w:asciiTheme="majorBidi" w:hAnsiTheme="majorBidi" w:cstheme="majorBidi"/>
        </w:rPr>
        <w:t xml:space="preserve">zastępcą prawnym lub członkami organów zarządzających lub organów nadzorczych Wykonawców ubiegających się o udzielenie zamówienia. </w:t>
      </w:r>
    </w:p>
    <w:p w14:paraId="7BF4365D" w14:textId="77777777" w:rsidR="0090263A" w:rsidRPr="00CE3720" w:rsidRDefault="0090263A" w:rsidP="00A515DB">
      <w:pPr>
        <w:pStyle w:val="Default"/>
        <w:numPr>
          <w:ilvl w:val="0"/>
          <w:numId w:val="8"/>
        </w:numPr>
        <w:spacing w:after="8" w:line="276" w:lineRule="auto"/>
        <w:jc w:val="both"/>
        <w:rPr>
          <w:rFonts w:asciiTheme="majorBidi" w:hAnsiTheme="majorBidi" w:cstheme="majorBidi"/>
        </w:rPr>
      </w:pPr>
      <w:r w:rsidRPr="00CE3720">
        <w:rPr>
          <w:rFonts w:asciiTheme="majorBidi" w:hAnsiTheme="majorBidi" w:cstheme="majorBidi"/>
        </w:rPr>
        <w:t>pozostawani</w:t>
      </w:r>
      <w:r w:rsidR="003824AD" w:rsidRPr="00CE3720">
        <w:rPr>
          <w:rFonts w:asciiTheme="majorBidi" w:hAnsiTheme="majorBidi" w:cstheme="majorBidi"/>
        </w:rPr>
        <w:t>u</w:t>
      </w:r>
      <w:r w:rsidRPr="00CE3720">
        <w:rPr>
          <w:rFonts w:asciiTheme="majorBidi" w:hAnsiTheme="majorBidi" w:cstheme="majorBidi"/>
        </w:rPr>
        <w:t xml:space="preserve"> z wykonawcą w takim stosunku prawnym lub faktycznym, że istnieje uzasadniona wątpliwość co do ich bezstronności lub niezależności w związku z postępowaniem o udzielenie zamówienia. </w:t>
      </w:r>
    </w:p>
    <w:p w14:paraId="53F98791" w14:textId="77777777" w:rsidR="00266A12" w:rsidRPr="00CE3720" w:rsidRDefault="00894492" w:rsidP="00A515DB">
      <w:pPr>
        <w:pStyle w:val="Akapitzlist"/>
        <w:widowControl w:val="0"/>
        <w:numPr>
          <w:ilvl w:val="0"/>
          <w:numId w:val="7"/>
        </w:numPr>
        <w:suppressAutoHyphens/>
        <w:autoSpaceDN w:val="0"/>
        <w:spacing w:after="0"/>
        <w:jc w:val="both"/>
        <w:textAlignment w:val="baseline"/>
        <w:rPr>
          <w:rFonts w:asciiTheme="majorBidi" w:eastAsia="Calibri" w:hAnsiTheme="majorBidi" w:cstheme="majorBidi"/>
          <w:kern w:val="3"/>
          <w:sz w:val="24"/>
          <w:szCs w:val="24"/>
        </w:rPr>
      </w:pPr>
      <w:r w:rsidRPr="00CE3720">
        <w:rPr>
          <w:rFonts w:asciiTheme="majorBidi" w:eastAsia="Calibri" w:hAnsiTheme="majorBidi" w:cstheme="majorBidi"/>
          <w:kern w:val="3"/>
          <w:sz w:val="24"/>
          <w:szCs w:val="24"/>
        </w:rPr>
        <w:t xml:space="preserve">Wyklucza się </w:t>
      </w:r>
      <w:r w:rsidR="00266A12" w:rsidRPr="00CE3720">
        <w:rPr>
          <w:rFonts w:asciiTheme="majorBidi" w:eastAsia="Calibri" w:hAnsiTheme="majorBidi" w:cstheme="majorBidi"/>
          <w:kern w:val="3"/>
          <w:sz w:val="24"/>
          <w:szCs w:val="24"/>
        </w:rPr>
        <w:t>Wykonawc</w:t>
      </w:r>
      <w:r w:rsidR="00A151E9" w:rsidRPr="00CE3720">
        <w:rPr>
          <w:rFonts w:asciiTheme="majorBidi" w:eastAsia="Calibri" w:hAnsiTheme="majorBidi" w:cstheme="majorBidi"/>
          <w:kern w:val="3"/>
          <w:sz w:val="24"/>
          <w:szCs w:val="24"/>
        </w:rPr>
        <w:t>ów</w:t>
      </w:r>
      <w:r w:rsidR="00266A12" w:rsidRPr="00CE3720">
        <w:rPr>
          <w:rFonts w:asciiTheme="majorBidi" w:eastAsia="Calibri" w:hAnsiTheme="majorBidi" w:cstheme="majorBidi"/>
          <w:kern w:val="3"/>
          <w:sz w:val="24"/>
          <w:szCs w:val="24"/>
        </w:rPr>
        <w:t xml:space="preserve"> określony</w:t>
      </w:r>
      <w:r w:rsidR="00A151E9" w:rsidRPr="00CE3720">
        <w:rPr>
          <w:rFonts w:asciiTheme="majorBidi" w:eastAsia="Calibri" w:hAnsiTheme="majorBidi" w:cstheme="majorBidi"/>
          <w:kern w:val="3"/>
          <w:sz w:val="24"/>
          <w:szCs w:val="24"/>
        </w:rPr>
        <w:t>ch</w:t>
      </w:r>
      <w:r w:rsidR="00266A12" w:rsidRPr="00CE3720">
        <w:rPr>
          <w:rFonts w:asciiTheme="majorBidi" w:eastAsia="Calibri" w:hAnsiTheme="majorBidi" w:cstheme="majorBidi"/>
          <w:kern w:val="3"/>
          <w:sz w:val="24"/>
          <w:szCs w:val="24"/>
        </w:rPr>
        <w:t xml:space="preserve"> </w:t>
      </w:r>
      <w:r w:rsidR="00266A12" w:rsidRPr="00CE3720">
        <w:rPr>
          <w:rFonts w:asciiTheme="majorBidi" w:hAnsiTheme="majorBidi" w:cstheme="majorBidi"/>
          <w:sz w:val="24"/>
          <w:szCs w:val="24"/>
        </w:rPr>
        <w:t>w art. 7 ust.1 ustawy z dnia 15.04.2022 r. o szczególnych rozwiązaniach w zakresie przeciwdziałania wspieraniu agresji na Ukrainę oraz służących ochronie bezpieczeństwa narodowego (Dz.U. 2022 poz.835)</w:t>
      </w:r>
      <w:r w:rsidR="00266A12" w:rsidRPr="00CE3720">
        <w:rPr>
          <w:rFonts w:asciiTheme="majorBidi" w:eastAsia="Calibri" w:hAnsiTheme="majorBidi" w:cstheme="majorBidi"/>
          <w:kern w:val="3"/>
          <w:sz w:val="24"/>
          <w:szCs w:val="24"/>
        </w:rPr>
        <w:t>.</w:t>
      </w:r>
    </w:p>
    <w:p w14:paraId="78A3239B" w14:textId="77777777" w:rsidR="00262870" w:rsidRPr="00CE3720" w:rsidRDefault="00262870" w:rsidP="00A515DB">
      <w:pPr>
        <w:pStyle w:val="Teksttreci0"/>
        <w:numPr>
          <w:ilvl w:val="0"/>
          <w:numId w:val="7"/>
        </w:numPr>
        <w:shd w:val="clear" w:color="auto" w:fill="auto"/>
        <w:spacing w:line="276" w:lineRule="auto"/>
        <w:jc w:val="both"/>
        <w:rPr>
          <w:rStyle w:val="Uwydatnienie"/>
          <w:rFonts w:asciiTheme="majorBidi" w:hAnsiTheme="majorBidi" w:cstheme="majorBidi"/>
          <w:i w:val="0"/>
          <w:sz w:val="24"/>
          <w:szCs w:val="24"/>
        </w:rPr>
      </w:pPr>
      <w:r w:rsidRPr="00CE3720">
        <w:rPr>
          <w:rStyle w:val="Uwydatnienie"/>
          <w:rFonts w:asciiTheme="majorBidi" w:hAnsiTheme="majorBidi" w:cstheme="majorBidi"/>
          <w:i w:val="0"/>
          <w:sz w:val="24"/>
          <w:szCs w:val="24"/>
        </w:rPr>
        <w:lastRenderedPageBreak/>
        <w:t xml:space="preserve">Z postępowania o udzielenie zamówienia wyklucza się wykonawców określonych w art. 108 ust. 1 ustawy </w:t>
      </w:r>
      <w:proofErr w:type="spellStart"/>
      <w:r w:rsidRPr="00CE3720">
        <w:rPr>
          <w:rStyle w:val="Uwydatnienie"/>
          <w:rFonts w:asciiTheme="majorBidi" w:hAnsiTheme="majorBidi" w:cstheme="majorBidi"/>
          <w:i w:val="0"/>
          <w:sz w:val="24"/>
          <w:szCs w:val="24"/>
        </w:rPr>
        <w:t>Pzp</w:t>
      </w:r>
      <w:proofErr w:type="spellEnd"/>
      <w:r w:rsidRPr="00CE3720">
        <w:rPr>
          <w:rStyle w:val="Uwydatnienie"/>
          <w:rFonts w:asciiTheme="majorBidi" w:hAnsiTheme="majorBidi" w:cstheme="majorBidi"/>
          <w:i w:val="0"/>
          <w:sz w:val="24"/>
          <w:szCs w:val="24"/>
        </w:rPr>
        <w:t>.</w:t>
      </w:r>
    </w:p>
    <w:p w14:paraId="1C9C8E4E" w14:textId="77777777" w:rsidR="00262870" w:rsidRPr="00CE3720" w:rsidRDefault="00262870" w:rsidP="00262870">
      <w:pPr>
        <w:widowControl w:val="0"/>
        <w:suppressAutoHyphens/>
        <w:autoSpaceDN w:val="0"/>
        <w:spacing w:after="0"/>
        <w:jc w:val="both"/>
        <w:textAlignment w:val="baseline"/>
        <w:rPr>
          <w:rFonts w:asciiTheme="majorBidi" w:eastAsia="Calibri" w:hAnsiTheme="majorBidi" w:cstheme="majorBidi"/>
          <w:kern w:val="3"/>
          <w:sz w:val="24"/>
          <w:szCs w:val="24"/>
          <w:highlight w:val="yellow"/>
        </w:rPr>
      </w:pPr>
    </w:p>
    <w:p w14:paraId="13EADF27" w14:textId="77777777" w:rsidR="0090263A" w:rsidRPr="00CE3720" w:rsidRDefault="0090263A" w:rsidP="00A515DB">
      <w:pPr>
        <w:pStyle w:val="Akapitzlist"/>
        <w:widowControl w:val="0"/>
        <w:numPr>
          <w:ilvl w:val="0"/>
          <w:numId w:val="9"/>
        </w:numPr>
        <w:suppressAutoHyphens/>
        <w:autoSpaceDN w:val="0"/>
        <w:spacing w:after="0"/>
        <w:jc w:val="both"/>
        <w:textAlignment w:val="baseline"/>
        <w:rPr>
          <w:rFonts w:asciiTheme="majorBidi" w:hAnsiTheme="majorBidi" w:cstheme="majorBidi"/>
          <w:b/>
          <w:bCs/>
          <w:sz w:val="24"/>
          <w:szCs w:val="24"/>
        </w:rPr>
      </w:pPr>
      <w:r w:rsidRPr="00CE3720">
        <w:rPr>
          <w:rFonts w:asciiTheme="majorBidi" w:hAnsiTheme="majorBidi" w:cstheme="majorBidi"/>
          <w:b/>
          <w:bCs/>
          <w:sz w:val="24"/>
          <w:szCs w:val="24"/>
        </w:rPr>
        <w:t>INFORMACJE O FORMALNOŚCIACH JAKIE POWINNY ZOSTAĆ DOPEŁNIONE PO WYBORZE NAJKORZYSTNIEJSZEJ OFERTY W CELU REALIZACJI PRZEDMIOTU ZAMÓWIENIA</w:t>
      </w:r>
    </w:p>
    <w:p w14:paraId="347FA400" w14:textId="77777777" w:rsidR="0090263A" w:rsidRPr="00CE3720" w:rsidRDefault="0090263A" w:rsidP="00361B1E">
      <w:pPr>
        <w:pStyle w:val="Default"/>
        <w:spacing w:line="276" w:lineRule="auto"/>
        <w:ind w:left="360"/>
        <w:jc w:val="both"/>
        <w:rPr>
          <w:rFonts w:asciiTheme="majorBidi" w:hAnsiTheme="majorBidi" w:cstheme="majorBidi"/>
        </w:rPr>
      </w:pPr>
    </w:p>
    <w:p w14:paraId="0E2989A9" w14:textId="77777777" w:rsidR="00D77892" w:rsidRPr="00CE3720" w:rsidRDefault="0090263A" w:rsidP="00A515DB">
      <w:pPr>
        <w:pStyle w:val="Default"/>
        <w:numPr>
          <w:ilvl w:val="0"/>
          <w:numId w:val="10"/>
        </w:numPr>
        <w:spacing w:after="8" w:line="276" w:lineRule="auto"/>
        <w:jc w:val="both"/>
        <w:rPr>
          <w:rFonts w:asciiTheme="majorBidi" w:hAnsiTheme="majorBidi" w:cstheme="majorBidi"/>
        </w:rPr>
      </w:pPr>
      <w:r w:rsidRPr="00CE3720">
        <w:rPr>
          <w:rFonts w:asciiTheme="majorBidi" w:hAnsiTheme="majorBidi" w:cstheme="majorBidi"/>
        </w:rPr>
        <w:t xml:space="preserve">Informacje o wynikach postępowania Zamawiający zamieści na stronie internetowej </w:t>
      </w:r>
      <w:r w:rsidR="00D77892" w:rsidRPr="00CE3720">
        <w:rPr>
          <w:rFonts w:asciiTheme="majorBidi" w:hAnsiTheme="majorBidi" w:cstheme="majorBidi"/>
          <w:b/>
          <w:bCs/>
        </w:rPr>
        <w:t>www.agat.zlotoryja.pl</w:t>
      </w:r>
      <w:r w:rsidR="00D77892" w:rsidRPr="00CE3720">
        <w:rPr>
          <w:rFonts w:asciiTheme="majorBidi" w:hAnsiTheme="majorBidi" w:cstheme="majorBidi"/>
        </w:rPr>
        <w:t xml:space="preserve"> </w:t>
      </w:r>
    </w:p>
    <w:p w14:paraId="24CA4044" w14:textId="5C71A090" w:rsidR="0090263A" w:rsidRPr="00CE3720" w:rsidRDefault="0090263A" w:rsidP="00A515DB">
      <w:pPr>
        <w:pStyle w:val="Default"/>
        <w:numPr>
          <w:ilvl w:val="0"/>
          <w:numId w:val="10"/>
        </w:numPr>
        <w:spacing w:after="8" w:line="276" w:lineRule="auto"/>
        <w:jc w:val="both"/>
        <w:rPr>
          <w:rFonts w:asciiTheme="majorBidi" w:hAnsiTheme="majorBidi" w:cstheme="majorBidi"/>
        </w:rPr>
      </w:pPr>
      <w:r w:rsidRPr="00CE3720">
        <w:rPr>
          <w:rFonts w:asciiTheme="majorBidi" w:hAnsiTheme="majorBidi" w:cstheme="majorBidi"/>
        </w:rPr>
        <w:t>Wykonawca zostanie poi</w:t>
      </w:r>
      <w:r w:rsidR="005A6A43" w:rsidRPr="00CE3720">
        <w:rPr>
          <w:rFonts w:asciiTheme="majorBidi" w:hAnsiTheme="majorBidi" w:cstheme="majorBidi"/>
        </w:rPr>
        <w:t>nformowany telefonicznie lub</w:t>
      </w:r>
      <w:r w:rsidRPr="00CE3720">
        <w:rPr>
          <w:rFonts w:asciiTheme="majorBidi" w:hAnsiTheme="majorBidi" w:cstheme="majorBidi"/>
        </w:rPr>
        <w:t xml:space="preserve"> e-mail o terminie </w:t>
      </w:r>
      <w:r w:rsidR="005A6A43" w:rsidRPr="00CE3720">
        <w:rPr>
          <w:rFonts w:asciiTheme="majorBidi" w:hAnsiTheme="majorBidi" w:cstheme="majorBidi"/>
        </w:rPr>
        <w:br/>
      </w:r>
      <w:r w:rsidRPr="00CE3720">
        <w:rPr>
          <w:rFonts w:asciiTheme="majorBidi" w:hAnsiTheme="majorBidi" w:cstheme="majorBidi"/>
        </w:rPr>
        <w:t xml:space="preserve">i miejscu podpisania umowy. </w:t>
      </w:r>
    </w:p>
    <w:p w14:paraId="1C070ED2" w14:textId="77777777" w:rsidR="00CE3720" w:rsidRPr="00CE3720" w:rsidRDefault="0090263A" w:rsidP="00A515DB">
      <w:pPr>
        <w:pStyle w:val="Default"/>
        <w:numPr>
          <w:ilvl w:val="0"/>
          <w:numId w:val="10"/>
        </w:numPr>
        <w:spacing w:after="8" w:line="276" w:lineRule="auto"/>
        <w:jc w:val="both"/>
        <w:rPr>
          <w:rFonts w:asciiTheme="majorBidi" w:hAnsiTheme="majorBidi" w:cstheme="majorBidi"/>
        </w:rPr>
      </w:pPr>
      <w:r w:rsidRPr="00CE3720">
        <w:rPr>
          <w:rFonts w:asciiTheme="majorBidi" w:hAnsiTheme="majorBidi" w:cstheme="majorBidi"/>
        </w:rPr>
        <w:t>Jeżeli Wykonawca, którego oferta została wybrana odstąpi od zawarcia umowy, Zamawiający może zawrzeć umowę z kolejnym Oferentem, który w postępowaniu o udzielenie zamówienia uzyskał kolejną najwyższą liczbę punktów.</w:t>
      </w:r>
    </w:p>
    <w:p w14:paraId="22948C70" w14:textId="77777777" w:rsidR="00CE3720" w:rsidRPr="00CE3720" w:rsidRDefault="0090263A" w:rsidP="00A515DB">
      <w:pPr>
        <w:pStyle w:val="Default"/>
        <w:numPr>
          <w:ilvl w:val="0"/>
          <w:numId w:val="10"/>
        </w:numPr>
        <w:spacing w:after="8"/>
        <w:jc w:val="both"/>
        <w:rPr>
          <w:rFonts w:asciiTheme="majorBidi" w:hAnsiTheme="majorBidi" w:cstheme="majorBidi"/>
        </w:rPr>
      </w:pPr>
      <w:r w:rsidRPr="00CE3720">
        <w:rPr>
          <w:rFonts w:asciiTheme="majorBidi" w:hAnsiTheme="majorBidi" w:cstheme="majorBidi"/>
        </w:rPr>
        <w:t xml:space="preserve"> </w:t>
      </w:r>
      <w:r w:rsidR="00CE3720" w:rsidRPr="00CE3720">
        <w:rPr>
          <w:rFonts w:asciiTheme="majorBidi" w:hAnsiTheme="majorBidi" w:cstheme="majorBidi"/>
        </w:rPr>
        <w:t xml:space="preserve">Wykonawca przed podpisaniem umowy o roboty budowlane przedstawi następujące dokumenty: </w:t>
      </w:r>
    </w:p>
    <w:p w14:paraId="37DC6474" w14:textId="2E812774" w:rsidR="00CE3720" w:rsidRPr="00CE3720" w:rsidRDefault="00CE3720" w:rsidP="00A515DB">
      <w:pPr>
        <w:pStyle w:val="Default"/>
        <w:numPr>
          <w:ilvl w:val="0"/>
          <w:numId w:val="20"/>
        </w:numPr>
        <w:spacing w:after="8"/>
        <w:jc w:val="both"/>
        <w:rPr>
          <w:rFonts w:asciiTheme="majorBidi" w:hAnsiTheme="majorBidi" w:cstheme="majorBidi"/>
        </w:rPr>
      </w:pPr>
      <w:r w:rsidRPr="00CE3720">
        <w:rPr>
          <w:rFonts w:asciiTheme="majorBidi" w:hAnsiTheme="majorBidi" w:cstheme="majorBidi"/>
        </w:rPr>
        <w:t>dokument potwierdzający wniesienie zabezpieczenia należytego wykonania umowy,</w:t>
      </w:r>
    </w:p>
    <w:p w14:paraId="1D067FB9" w14:textId="6A281CE1" w:rsidR="00CE3720" w:rsidRPr="00CE3720" w:rsidRDefault="00CE3720" w:rsidP="00A515DB">
      <w:pPr>
        <w:pStyle w:val="Default"/>
        <w:numPr>
          <w:ilvl w:val="0"/>
          <w:numId w:val="20"/>
        </w:numPr>
        <w:spacing w:after="8"/>
        <w:jc w:val="both"/>
        <w:rPr>
          <w:rFonts w:asciiTheme="majorBidi" w:hAnsiTheme="majorBidi" w:cstheme="majorBidi"/>
        </w:rPr>
      </w:pPr>
      <w:r w:rsidRPr="00CE3720">
        <w:rPr>
          <w:rFonts w:asciiTheme="majorBidi" w:hAnsiTheme="majorBidi" w:cstheme="majorBidi"/>
        </w:rPr>
        <w:t>oświadczenie kierownika budowy o przejęciu obowiązków wraz z kopią uprawnień oraz dokumentu potwierdzającego przynależność do właściwej izby samorządu zawodowego zgodnie z art. 12 ust. 7 ustawy Prawo budowlane (</w:t>
      </w:r>
      <w:proofErr w:type="spellStart"/>
      <w:r w:rsidRPr="00CE3720">
        <w:rPr>
          <w:rFonts w:asciiTheme="majorBidi" w:hAnsiTheme="majorBidi" w:cstheme="majorBidi"/>
        </w:rPr>
        <w:t>t.j</w:t>
      </w:r>
      <w:proofErr w:type="spellEnd"/>
      <w:r w:rsidRPr="00CE3720">
        <w:rPr>
          <w:rFonts w:asciiTheme="majorBidi" w:hAnsiTheme="majorBidi" w:cstheme="majorBidi"/>
        </w:rPr>
        <w:t xml:space="preserve">. Dz. U. z 2025 r., poz. 418 – z </w:t>
      </w:r>
      <w:proofErr w:type="spellStart"/>
      <w:r w:rsidRPr="00CE3720">
        <w:rPr>
          <w:rFonts w:asciiTheme="majorBidi" w:hAnsiTheme="majorBidi" w:cstheme="majorBidi"/>
        </w:rPr>
        <w:t>późn</w:t>
      </w:r>
      <w:proofErr w:type="spellEnd"/>
      <w:r w:rsidRPr="00CE3720">
        <w:rPr>
          <w:rFonts w:asciiTheme="majorBidi" w:hAnsiTheme="majorBidi" w:cstheme="majorBidi"/>
        </w:rPr>
        <w:t>. zm.),</w:t>
      </w:r>
    </w:p>
    <w:p w14:paraId="1D5E9DEC" w14:textId="75B69919" w:rsidR="00CE3720" w:rsidRPr="00CE3720" w:rsidRDefault="00CE3720" w:rsidP="00A515DB">
      <w:pPr>
        <w:pStyle w:val="Default"/>
        <w:numPr>
          <w:ilvl w:val="0"/>
          <w:numId w:val="20"/>
        </w:numPr>
        <w:spacing w:after="8"/>
        <w:jc w:val="both"/>
        <w:rPr>
          <w:rFonts w:asciiTheme="majorBidi" w:hAnsiTheme="majorBidi" w:cstheme="majorBidi"/>
        </w:rPr>
      </w:pPr>
      <w:r w:rsidRPr="00CE3720">
        <w:rPr>
          <w:rFonts w:asciiTheme="majorBidi" w:hAnsiTheme="majorBidi" w:cstheme="majorBidi"/>
        </w:rPr>
        <w:t>harmonogram rzeczowo - finansowy, który określa kolejność, okres i termin wykonania poszczególnych robót (elementów robót) w ramach realizacji zamówienia oraz określa ich wartość pieniężną.</w:t>
      </w:r>
    </w:p>
    <w:p w14:paraId="51DD25AC" w14:textId="072FF86D" w:rsidR="00CE3720" w:rsidRPr="00CE3720" w:rsidRDefault="00CE3720" w:rsidP="00A515DB">
      <w:pPr>
        <w:pStyle w:val="Default"/>
        <w:numPr>
          <w:ilvl w:val="0"/>
          <w:numId w:val="20"/>
        </w:numPr>
        <w:spacing w:after="8"/>
        <w:jc w:val="both"/>
        <w:rPr>
          <w:rFonts w:asciiTheme="majorBidi" w:hAnsiTheme="majorBidi" w:cstheme="majorBidi"/>
        </w:rPr>
      </w:pPr>
      <w:r w:rsidRPr="00CE3720">
        <w:rPr>
          <w:rFonts w:asciiTheme="majorBidi" w:hAnsiTheme="majorBidi" w:cstheme="majorBidi"/>
        </w:rPr>
        <w:t xml:space="preserve">Wykonawca zobowiązuje się do przedłożenia Zamawiającemu </w:t>
      </w:r>
      <w:proofErr w:type="gramStart"/>
      <w:r w:rsidRPr="00CE3720">
        <w:rPr>
          <w:rFonts w:asciiTheme="majorBidi" w:hAnsiTheme="majorBidi" w:cstheme="majorBidi"/>
        </w:rPr>
        <w:t>harmonogramu  rzeczowo</w:t>
      </w:r>
      <w:proofErr w:type="gramEnd"/>
      <w:r w:rsidRPr="00CE3720">
        <w:rPr>
          <w:rFonts w:asciiTheme="majorBidi" w:hAnsiTheme="majorBidi" w:cstheme="majorBidi"/>
        </w:rPr>
        <w:t xml:space="preserve"> – finansowego robót budowlanych, wykonanego na podstawie zestawienia w dniu podpisania umowy. Harmonogram musi być uzgodniony </w:t>
      </w:r>
      <w:r w:rsidR="00365555">
        <w:rPr>
          <w:rFonts w:asciiTheme="majorBidi" w:hAnsiTheme="majorBidi" w:cstheme="majorBidi"/>
        </w:rPr>
        <w:br/>
      </w:r>
      <w:r w:rsidRPr="00CE3720">
        <w:rPr>
          <w:rFonts w:asciiTheme="majorBidi" w:hAnsiTheme="majorBidi" w:cstheme="majorBidi"/>
        </w:rPr>
        <w:t xml:space="preserve">z Zamawiającym przed podpisaniem umowy </w:t>
      </w:r>
      <w:r w:rsidRPr="00CE3720">
        <w:rPr>
          <w:rFonts w:asciiTheme="majorBidi" w:hAnsiTheme="majorBidi" w:cstheme="majorBidi"/>
          <w:b/>
          <w:bCs/>
        </w:rPr>
        <w:t>(min. 2 dni),</w:t>
      </w:r>
      <w:r w:rsidRPr="00CE3720">
        <w:rPr>
          <w:rFonts w:asciiTheme="majorBidi" w:hAnsiTheme="majorBidi" w:cstheme="majorBidi"/>
        </w:rPr>
        <w:t xml:space="preserve"> zgodnie </w:t>
      </w:r>
      <w:r w:rsidR="00365555">
        <w:rPr>
          <w:rFonts w:asciiTheme="majorBidi" w:hAnsiTheme="majorBidi" w:cstheme="majorBidi"/>
        </w:rPr>
        <w:br/>
      </w:r>
      <w:r w:rsidRPr="00CE3720">
        <w:rPr>
          <w:rFonts w:asciiTheme="majorBidi" w:hAnsiTheme="majorBidi" w:cstheme="majorBidi"/>
        </w:rPr>
        <w:t>z postanowieniami umowy i podpisany przez osobę upoważnioną do reprezentowania Wykonawcy.</w:t>
      </w:r>
    </w:p>
    <w:p w14:paraId="2BFB2781" w14:textId="406E72BB" w:rsidR="00CE3720" w:rsidRPr="00CE3720" w:rsidRDefault="00CE3720" w:rsidP="00A515DB">
      <w:pPr>
        <w:pStyle w:val="Default"/>
        <w:numPr>
          <w:ilvl w:val="0"/>
          <w:numId w:val="20"/>
        </w:numPr>
        <w:spacing w:after="8"/>
        <w:jc w:val="both"/>
        <w:rPr>
          <w:rFonts w:asciiTheme="majorBidi" w:hAnsiTheme="majorBidi" w:cstheme="majorBidi"/>
        </w:rPr>
      </w:pPr>
      <w:r w:rsidRPr="00CE3720">
        <w:rPr>
          <w:rFonts w:asciiTheme="majorBidi" w:hAnsiTheme="majorBidi" w:cstheme="majorBidi"/>
        </w:rPr>
        <w:t xml:space="preserve">Po zatwierdzeniu przez Zamawiającego będzie stanowić Załącznik nr 5 do umowy. Brak przedłożenia </w:t>
      </w:r>
      <w:r w:rsidRPr="00CE3720">
        <w:rPr>
          <w:rFonts w:asciiTheme="majorBidi" w:hAnsiTheme="majorBidi" w:cstheme="majorBidi"/>
        </w:rPr>
        <w:tab/>
        <w:t xml:space="preserve">harmonogramu lub brak zatwierdzenia przez Zamawiającego skutkować będzie </w:t>
      </w:r>
      <w:r w:rsidRPr="00CE3720">
        <w:rPr>
          <w:rFonts w:asciiTheme="majorBidi" w:hAnsiTheme="majorBidi" w:cstheme="majorBidi"/>
        </w:rPr>
        <w:tab/>
        <w:t xml:space="preserve">przyjęciem, iż zawarcie umowy w sprawie zamówienia publicznego stało się </w:t>
      </w:r>
      <w:r w:rsidRPr="00CE3720">
        <w:rPr>
          <w:rFonts w:asciiTheme="majorBidi" w:hAnsiTheme="majorBidi" w:cstheme="majorBidi"/>
        </w:rPr>
        <w:tab/>
        <w:t>niemożliwe z przyczyn leżących po stronie wykonawcy.</w:t>
      </w:r>
    </w:p>
    <w:p w14:paraId="7E10369C" w14:textId="55D04A15" w:rsidR="0090263A" w:rsidRPr="00CE3720" w:rsidRDefault="0090263A" w:rsidP="00CE3720">
      <w:pPr>
        <w:pStyle w:val="Default"/>
        <w:spacing w:after="8" w:line="276" w:lineRule="auto"/>
        <w:ind w:left="720"/>
        <w:jc w:val="both"/>
        <w:rPr>
          <w:rFonts w:asciiTheme="majorBidi" w:hAnsiTheme="majorBidi" w:cstheme="majorBidi"/>
        </w:rPr>
      </w:pPr>
    </w:p>
    <w:p w14:paraId="1732AC19" w14:textId="77777777" w:rsidR="00A151E9" w:rsidRPr="00CE3720" w:rsidRDefault="00A151E9" w:rsidP="00E76336">
      <w:pPr>
        <w:pStyle w:val="Default"/>
        <w:spacing w:after="8" w:line="276" w:lineRule="auto"/>
        <w:jc w:val="both"/>
        <w:rPr>
          <w:rFonts w:asciiTheme="majorBidi" w:hAnsiTheme="majorBidi" w:cstheme="majorBidi"/>
        </w:rPr>
      </w:pPr>
    </w:p>
    <w:p w14:paraId="0E00F262" w14:textId="31270B6D" w:rsidR="0090263A" w:rsidRPr="00CE3720" w:rsidRDefault="0090263A" w:rsidP="00361B1E">
      <w:pPr>
        <w:spacing w:after="0"/>
        <w:jc w:val="both"/>
        <w:rPr>
          <w:rFonts w:asciiTheme="majorBidi" w:hAnsiTheme="majorBidi" w:cstheme="majorBidi"/>
          <w:b/>
          <w:bCs/>
          <w:sz w:val="24"/>
          <w:szCs w:val="24"/>
        </w:rPr>
      </w:pPr>
      <w:r w:rsidRPr="00CE3720">
        <w:rPr>
          <w:rFonts w:asciiTheme="majorBidi" w:hAnsiTheme="majorBidi" w:cstheme="majorBidi"/>
          <w:b/>
          <w:bCs/>
          <w:sz w:val="24"/>
          <w:szCs w:val="24"/>
        </w:rPr>
        <w:t xml:space="preserve">XII. WARUNKI ZMIANY UMOWY </w:t>
      </w:r>
      <w:r w:rsidR="00CE3720" w:rsidRPr="00CE3720">
        <w:rPr>
          <w:rFonts w:asciiTheme="majorBidi" w:hAnsiTheme="majorBidi" w:cstheme="majorBidi"/>
          <w:b/>
          <w:bCs/>
          <w:sz w:val="24"/>
          <w:szCs w:val="24"/>
        </w:rPr>
        <w:t>ORAZ WYMAGANIA DOTYCZĄCE ZABEZPIECZENIA NALEŻYTEGO WYKONANIA UMOWY</w:t>
      </w:r>
    </w:p>
    <w:p w14:paraId="555F4F06" w14:textId="77777777" w:rsidR="0090263A" w:rsidRPr="00CE3720" w:rsidRDefault="0090263A" w:rsidP="00361B1E">
      <w:pPr>
        <w:pStyle w:val="Default"/>
        <w:spacing w:line="276" w:lineRule="auto"/>
        <w:jc w:val="both"/>
        <w:rPr>
          <w:rFonts w:asciiTheme="majorBidi" w:hAnsiTheme="majorBidi" w:cstheme="majorBidi"/>
        </w:rPr>
      </w:pPr>
    </w:p>
    <w:p w14:paraId="0986B2E0" w14:textId="6FB4A998" w:rsidR="00CE3720" w:rsidRPr="00CE3720" w:rsidRDefault="00CE3720" w:rsidP="00A515DB">
      <w:pPr>
        <w:pStyle w:val="Akapitzlist"/>
        <w:numPr>
          <w:ilvl w:val="0"/>
          <w:numId w:val="18"/>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Zabezpieczenie należytego wykonania umowy może zostać wniesione w jednej lub w kilku formach:</w:t>
      </w:r>
    </w:p>
    <w:p w14:paraId="146245CF" w14:textId="24567C13" w:rsidR="00CE3720" w:rsidRDefault="00CE3720" w:rsidP="00A515DB">
      <w:pPr>
        <w:pStyle w:val="Akapitzlist"/>
        <w:numPr>
          <w:ilvl w:val="0"/>
          <w:numId w:val="21"/>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poręczeniach bankowych lub poręczeniach spółdzielczej kasy oszczędnościowo-</w:t>
      </w:r>
      <w:proofErr w:type="gramStart"/>
      <w:r w:rsidRPr="00CE3720">
        <w:rPr>
          <w:rFonts w:asciiTheme="majorBidi" w:hAnsiTheme="majorBidi" w:cstheme="majorBidi"/>
          <w:sz w:val="24"/>
          <w:szCs w:val="24"/>
        </w:rPr>
        <w:t xml:space="preserve">kredytowej,   </w:t>
      </w:r>
      <w:proofErr w:type="gramEnd"/>
      <w:r w:rsidRPr="00CE3720">
        <w:rPr>
          <w:rFonts w:asciiTheme="majorBidi" w:hAnsiTheme="majorBidi" w:cstheme="majorBidi"/>
          <w:sz w:val="24"/>
          <w:szCs w:val="24"/>
        </w:rPr>
        <w:t xml:space="preserve">     z tymże zobowiązanie kasy jest zawsze zobowiązaniem pieniężnym,</w:t>
      </w:r>
    </w:p>
    <w:p w14:paraId="191CCEFF" w14:textId="1A50DB86" w:rsidR="00CE3720" w:rsidRDefault="00CE3720" w:rsidP="00A515DB">
      <w:pPr>
        <w:pStyle w:val="Akapitzlist"/>
        <w:numPr>
          <w:ilvl w:val="0"/>
          <w:numId w:val="21"/>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gwarancjach bankowych,</w:t>
      </w:r>
    </w:p>
    <w:p w14:paraId="013DDA57" w14:textId="1213AB8F" w:rsidR="00CE3720" w:rsidRDefault="00CE3720" w:rsidP="00A515DB">
      <w:pPr>
        <w:pStyle w:val="Akapitzlist"/>
        <w:numPr>
          <w:ilvl w:val="0"/>
          <w:numId w:val="21"/>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lastRenderedPageBreak/>
        <w:t>gwarancjach ubezpieczeniowych,</w:t>
      </w:r>
    </w:p>
    <w:p w14:paraId="66846AA7" w14:textId="61A2A73C" w:rsidR="00CE3720" w:rsidRPr="00CE3720" w:rsidRDefault="00CE3720" w:rsidP="00A515DB">
      <w:pPr>
        <w:pStyle w:val="Akapitzlist"/>
        <w:numPr>
          <w:ilvl w:val="0"/>
          <w:numId w:val="21"/>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poręczeniach udzielanych przez podmioty, o których mowa w art. 6b ust. 5 pkt 2 ustawy z dnia 9 listopada 2000 r. o utworzeniu Polskiej Agencji Rozwoju Przedsiębiorczości.</w:t>
      </w:r>
    </w:p>
    <w:p w14:paraId="110D9261" w14:textId="7D298930" w:rsidR="00CE3720" w:rsidRPr="00CE3720" w:rsidRDefault="00CE3720" w:rsidP="00A515DB">
      <w:pPr>
        <w:pStyle w:val="Akapitzlist"/>
        <w:numPr>
          <w:ilvl w:val="0"/>
          <w:numId w:val="18"/>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Zamawiający nie wyraża zgody na wnoszenie zabezpieczenia w n/w formach:</w:t>
      </w:r>
    </w:p>
    <w:p w14:paraId="50B55699" w14:textId="7343A020" w:rsidR="00CE3720" w:rsidRDefault="00CE3720" w:rsidP="00A515DB">
      <w:pPr>
        <w:pStyle w:val="Akapitzlist"/>
        <w:numPr>
          <w:ilvl w:val="0"/>
          <w:numId w:val="22"/>
        </w:numPr>
        <w:suppressAutoHyphens/>
        <w:spacing w:after="0" w:line="360" w:lineRule="auto"/>
        <w:ind w:left="1418"/>
        <w:jc w:val="both"/>
        <w:rPr>
          <w:rFonts w:asciiTheme="majorBidi" w:hAnsiTheme="majorBidi" w:cstheme="majorBidi"/>
          <w:sz w:val="24"/>
          <w:szCs w:val="24"/>
        </w:rPr>
      </w:pPr>
      <w:r w:rsidRPr="00CE3720">
        <w:rPr>
          <w:rFonts w:asciiTheme="majorBidi" w:hAnsiTheme="majorBidi" w:cstheme="majorBidi"/>
          <w:sz w:val="24"/>
          <w:szCs w:val="24"/>
        </w:rPr>
        <w:t>w wekslach z poręczeniem wekslowym banku lub spółdzielczej kasy oszczędnościowo-kredytowej,</w:t>
      </w:r>
    </w:p>
    <w:p w14:paraId="57C810BC" w14:textId="427D85CF" w:rsidR="00CE3720" w:rsidRDefault="00CE3720" w:rsidP="00A515DB">
      <w:pPr>
        <w:pStyle w:val="Akapitzlist"/>
        <w:numPr>
          <w:ilvl w:val="0"/>
          <w:numId w:val="22"/>
        </w:numPr>
        <w:suppressAutoHyphens/>
        <w:spacing w:after="0" w:line="360" w:lineRule="auto"/>
        <w:ind w:left="1418"/>
        <w:jc w:val="both"/>
        <w:rPr>
          <w:rFonts w:asciiTheme="majorBidi" w:hAnsiTheme="majorBidi" w:cstheme="majorBidi"/>
          <w:sz w:val="24"/>
          <w:szCs w:val="24"/>
        </w:rPr>
      </w:pPr>
      <w:r w:rsidRPr="00CE3720">
        <w:rPr>
          <w:rFonts w:asciiTheme="majorBidi" w:hAnsiTheme="majorBidi" w:cstheme="majorBidi"/>
          <w:sz w:val="24"/>
          <w:szCs w:val="24"/>
        </w:rPr>
        <w:t>przez ustanowienie zastawu na papierach wartościowych emitowanych przez Skarb Państwa lub jednostkę samorządu terytorialnego,</w:t>
      </w:r>
    </w:p>
    <w:p w14:paraId="45F1ED98" w14:textId="7E318D37" w:rsidR="00CE3720" w:rsidRPr="00CE3720" w:rsidRDefault="00CE3720" w:rsidP="00A515DB">
      <w:pPr>
        <w:pStyle w:val="Akapitzlist"/>
        <w:numPr>
          <w:ilvl w:val="0"/>
          <w:numId w:val="22"/>
        </w:numPr>
        <w:suppressAutoHyphens/>
        <w:spacing w:after="0" w:line="360" w:lineRule="auto"/>
        <w:ind w:left="1418"/>
        <w:jc w:val="both"/>
        <w:rPr>
          <w:rFonts w:asciiTheme="majorBidi" w:hAnsiTheme="majorBidi" w:cstheme="majorBidi"/>
          <w:sz w:val="24"/>
          <w:szCs w:val="24"/>
        </w:rPr>
      </w:pPr>
      <w:r w:rsidRPr="00CE3720">
        <w:rPr>
          <w:rFonts w:asciiTheme="majorBidi" w:hAnsiTheme="majorBidi" w:cstheme="majorBidi"/>
          <w:sz w:val="24"/>
          <w:szCs w:val="24"/>
        </w:rPr>
        <w:t>przez ustanowienie zastawu rejestrowego, na zasadach określonych w przepisach o zastawie rejestrowym i rejestrze zastawów.</w:t>
      </w:r>
    </w:p>
    <w:p w14:paraId="768B6DC6" w14:textId="1CAAFBEF" w:rsidR="00AB6683" w:rsidRPr="00CE3720" w:rsidRDefault="00AB6683" w:rsidP="00BC0D56">
      <w:pPr>
        <w:pStyle w:val="Akapitzlist"/>
        <w:numPr>
          <w:ilvl w:val="0"/>
          <w:numId w:val="18"/>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 xml:space="preserve">Wybrany Wykonawca jest zobowiązany do zawarcia umowy w sprawie zamówienia publicznego na warunkach określonych w Projektowanych postanowieniach umowy, stanowiących </w:t>
      </w:r>
      <w:r w:rsidRPr="00CE3720">
        <w:rPr>
          <w:rFonts w:asciiTheme="majorBidi" w:hAnsiTheme="majorBidi" w:cstheme="majorBidi"/>
          <w:b/>
          <w:sz w:val="24"/>
          <w:szCs w:val="24"/>
        </w:rPr>
        <w:t xml:space="preserve">Załącznik nr </w:t>
      </w:r>
      <w:r w:rsidR="00BC0D56">
        <w:rPr>
          <w:rFonts w:asciiTheme="majorBidi" w:hAnsiTheme="majorBidi" w:cstheme="majorBidi"/>
          <w:b/>
          <w:sz w:val="24"/>
          <w:szCs w:val="24"/>
        </w:rPr>
        <w:t>6 d</w:t>
      </w:r>
      <w:r w:rsidRPr="00CE3720">
        <w:rPr>
          <w:rFonts w:asciiTheme="majorBidi" w:hAnsiTheme="majorBidi" w:cstheme="majorBidi"/>
          <w:b/>
          <w:sz w:val="24"/>
          <w:szCs w:val="24"/>
        </w:rPr>
        <w:t>o Zapytania ofertowego</w:t>
      </w:r>
      <w:r w:rsidRPr="00CE3720">
        <w:rPr>
          <w:rFonts w:asciiTheme="majorBidi" w:hAnsiTheme="majorBidi" w:cstheme="majorBidi"/>
          <w:sz w:val="24"/>
          <w:szCs w:val="24"/>
        </w:rPr>
        <w:t>.</w:t>
      </w:r>
    </w:p>
    <w:p w14:paraId="5DFF4D5F" w14:textId="24DEAA13" w:rsidR="00AB6683" w:rsidRPr="00CE3720" w:rsidRDefault="00AB6683" w:rsidP="00A515DB">
      <w:pPr>
        <w:pStyle w:val="Akapitzlist"/>
        <w:numPr>
          <w:ilvl w:val="0"/>
          <w:numId w:val="18"/>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b/>
          <w:sz w:val="24"/>
          <w:szCs w:val="24"/>
          <w:u w:val="single"/>
        </w:rPr>
        <w:t>Zamawiający zastrzega sobie prawo do wniesienia zmian w projektowanych postanowieniach umowy w zakresie zapisów dotyczących sposobu wystawienia i dostarczenia faktury za wykonany przedmiot umowy</w:t>
      </w:r>
      <w:r w:rsidR="00BC0D56">
        <w:rPr>
          <w:rFonts w:asciiTheme="majorBidi" w:hAnsiTheme="majorBidi" w:cstheme="majorBidi"/>
          <w:b/>
          <w:sz w:val="24"/>
          <w:szCs w:val="24"/>
          <w:u w:val="single"/>
        </w:rPr>
        <w:t xml:space="preserve"> oraz wysokości i terminów poszczególnych faktur</w:t>
      </w:r>
      <w:r w:rsidRPr="00CE3720">
        <w:rPr>
          <w:rFonts w:asciiTheme="majorBidi" w:hAnsiTheme="majorBidi" w:cstheme="majorBidi"/>
          <w:b/>
          <w:sz w:val="24"/>
          <w:szCs w:val="24"/>
          <w:u w:val="single"/>
        </w:rPr>
        <w:t>.</w:t>
      </w:r>
    </w:p>
    <w:p w14:paraId="26482CE0" w14:textId="79CF1241" w:rsidR="00AB6683" w:rsidRPr="00CE3720" w:rsidRDefault="00AB6683" w:rsidP="00A515DB">
      <w:pPr>
        <w:pStyle w:val="Akapitzlist"/>
        <w:numPr>
          <w:ilvl w:val="0"/>
          <w:numId w:val="18"/>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Zakres świadczenia Wykonawcy wynikający z umowy jest tożsamy z jego zobowiązaniem zawartym w ofercie.</w:t>
      </w:r>
    </w:p>
    <w:p w14:paraId="06430577" w14:textId="54271149" w:rsidR="00AB6683" w:rsidRPr="00CE3720" w:rsidRDefault="00AB6683" w:rsidP="00A515DB">
      <w:pPr>
        <w:pStyle w:val="Akapitzlist"/>
        <w:numPr>
          <w:ilvl w:val="0"/>
          <w:numId w:val="18"/>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sz w:val="24"/>
          <w:szCs w:val="24"/>
        </w:rPr>
        <w:t>Zmiana umowy wymaga pod rygorem nieważności, zachowania formy pisemnego aneksu.</w:t>
      </w:r>
    </w:p>
    <w:p w14:paraId="5435483F" w14:textId="7C91CB16" w:rsidR="00AB6683" w:rsidRPr="00CE3720" w:rsidRDefault="00AB6683" w:rsidP="00A515DB">
      <w:pPr>
        <w:pStyle w:val="Akapitzlist"/>
        <w:numPr>
          <w:ilvl w:val="0"/>
          <w:numId w:val="18"/>
        </w:numPr>
        <w:suppressAutoHyphens/>
        <w:spacing w:after="0" w:line="360" w:lineRule="auto"/>
        <w:jc w:val="both"/>
        <w:rPr>
          <w:rFonts w:asciiTheme="majorBidi" w:hAnsiTheme="majorBidi" w:cstheme="majorBidi"/>
          <w:sz w:val="24"/>
          <w:szCs w:val="24"/>
        </w:rPr>
      </w:pPr>
      <w:r w:rsidRPr="00CE3720">
        <w:rPr>
          <w:rFonts w:asciiTheme="majorBidi" w:hAnsiTheme="majorBidi" w:cstheme="majorBidi"/>
          <w:color w:val="000000"/>
          <w:sz w:val="24"/>
          <w:szCs w:val="24"/>
        </w:rPr>
        <w:t xml:space="preserve">Zamawiający przewiduje możliwość wprowadzenia zmian do umowy na etapie realizacji </w:t>
      </w:r>
      <w:proofErr w:type="gramStart"/>
      <w:r w:rsidRPr="00CE3720">
        <w:rPr>
          <w:rFonts w:asciiTheme="majorBidi" w:hAnsiTheme="majorBidi" w:cstheme="majorBidi"/>
          <w:color w:val="000000"/>
          <w:sz w:val="24"/>
          <w:szCs w:val="24"/>
        </w:rPr>
        <w:t>prac  jeżeli</w:t>
      </w:r>
      <w:proofErr w:type="gramEnd"/>
      <w:r w:rsidRPr="00CE3720">
        <w:rPr>
          <w:rFonts w:asciiTheme="majorBidi" w:hAnsiTheme="majorBidi" w:cstheme="majorBidi"/>
          <w:color w:val="000000"/>
          <w:sz w:val="24"/>
          <w:szCs w:val="24"/>
        </w:rPr>
        <w:t xml:space="preserve"> wystąpią następujące przesłanki:</w:t>
      </w:r>
    </w:p>
    <w:p w14:paraId="40B57CC5" w14:textId="198E04A4" w:rsidR="0086216E" w:rsidRPr="0086216E" w:rsidRDefault="0086216E" w:rsidP="0086216E">
      <w:pPr>
        <w:pStyle w:val="Akapitzlist"/>
        <w:numPr>
          <w:ilvl w:val="0"/>
          <w:numId w:val="19"/>
        </w:numPr>
        <w:rPr>
          <w:rFonts w:asciiTheme="majorBidi" w:hAnsiTheme="majorBidi" w:cstheme="majorBidi"/>
          <w:color w:val="000000"/>
          <w:sz w:val="24"/>
          <w:szCs w:val="24"/>
        </w:rPr>
      </w:pPr>
      <w:r w:rsidRPr="0086216E">
        <w:rPr>
          <w:rFonts w:asciiTheme="majorBidi" w:hAnsiTheme="majorBidi" w:cstheme="majorBidi"/>
          <w:color w:val="000000"/>
          <w:sz w:val="24"/>
          <w:szCs w:val="24"/>
        </w:rPr>
        <w:t xml:space="preserve">gdy nastąpi zmiana obowiązujących przepisów prawa, </w:t>
      </w:r>
    </w:p>
    <w:p w14:paraId="1B218490" w14:textId="22794850" w:rsidR="00AB6683" w:rsidRPr="00CE3720" w:rsidRDefault="00AB6683" w:rsidP="00A515DB">
      <w:pPr>
        <w:pStyle w:val="Akapitzlist"/>
        <w:numPr>
          <w:ilvl w:val="0"/>
          <w:numId w:val="19"/>
        </w:numPr>
        <w:spacing w:line="360" w:lineRule="auto"/>
        <w:jc w:val="both"/>
        <w:rPr>
          <w:rFonts w:asciiTheme="majorBidi" w:hAnsiTheme="majorBidi" w:cstheme="majorBidi"/>
          <w:color w:val="000000"/>
          <w:sz w:val="24"/>
          <w:szCs w:val="24"/>
        </w:rPr>
      </w:pPr>
      <w:r w:rsidRPr="00CE3720">
        <w:rPr>
          <w:rFonts w:asciiTheme="majorBidi" w:hAnsiTheme="majorBidi" w:cstheme="majorBidi"/>
          <w:color w:val="000000"/>
          <w:sz w:val="24"/>
          <w:szCs w:val="24"/>
        </w:rPr>
        <w:t>gdy wystąpią niekorzystne warunki atmosferyczne uniemożliwiające prawidłowe wykonanie robót,</w:t>
      </w:r>
    </w:p>
    <w:p w14:paraId="6FE73C76" w14:textId="70A761EB" w:rsidR="00AB6683" w:rsidRPr="00CE3720" w:rsidRDefault="00AB6683" w:rsidP="00A515DB">
      <w:pPr>
        <w:pStyle w:val="Akapitzlist"/>
        <w:numPr>
          <w:ilvl w:val="0"/>
          <w:numId w:val="19"/>
        </w:numPr>
        <w:spacing w:line="360" w:lineRule="auto"/>
        <w:jc w:val="both"/>
        <w:rPr>
          <w:rFonts w:asciiTheme="majorBidi" w:hAnsiTheme="majorBidi" w:cstheme="majorBidi"/>
          <w:color w:val="000000"/>
          <w:sz w:val="24"/>
          <w:szCs w:val="24"/>
        </w:rPr>
      </w:pPr>
      <w:r w:rsidRPr="00CE3720">
        <w:rPr>
          <w:rFonts w:asciiTheme="majorBidi" w:hAnsiTheme="majorBidi" w:cstheme="majorBidi"/>
          <w:color w:val="000000"/>
          <w:sz w:val="24"/>
          <w:szCs w:val="24"/>
        </w:rPr>
        <w:t>jeżeli przyczyny, z powodu których będzie zagrożone dotrzymanie terminu wykonania umowy będą następstwem okoliczności, za które odpowiedzialność ponosi Zamawiający,</w:t>
      </w:r>
    </w:p>
    <w:p w14:paraId="150764E5" w14:textId="6E14CFDA" w:rsidR="00AB6683" w:rsidRPr="00CE3720" w:rsidRDefault="00AB6683" w:rsidP="00A515DB">
      <w:pPr>
        <w:pStyle w:val="Akapitzlist"/>
        <w:numPr>
          <w:ilvl w:val="0"/>
          <w:numId w:val="19"/>
        </w:numPr>
        <w:spacing w:line="360" w:lineRule="auto"/>
        <w:jc w:val="both"/>
        <w:rPr>
          <w:rFonts w:asciiTheme="majorBidi" w:hAnsiTheme="majorBidi" w:cstheme="majorBidi"/>
          <w:color w:val="000000"/>
          <w:sz w:val="24"/>
          <w:szCs w:val="24"/>
        </w:rPr>
      </w:pPr>
      <w:r w:rsidRPr="00CE3720">
        <w:rPr>
          <w:rFonts w:asciiTheme="majorBidi" w:hAnsiTheme="majorBidi" w:cstheme="majorBidi"/>
          <w:color w:val="000000"/>
          <w:sz w:val="24"/>
          <w:szCs w:val="24"/>
        </w:rPr>
        <w:t xml:space="preserve">gdy wystąpi konieczność wykonania robót zamiennych lub innych robót niezbędnych do wykonania przedmiotu umowy ze względu na zasady wiedzy technicznej, które wstrzymują lub opóźniają realizację przedmiotu umowy, wystąpienia niebezpieczeństwa kolizji z planowanymi lub równoległe </w:t>
      </w:r>
      <w:r w:rsidRPr="00CE3720">
        <w:rPr>
          <w:rFonts w:asciiTheme="majorBidi" w:hAnsiTheme="majorBidi" w:cstheme="majorBidi"/>
          <w:color w:val="000000"/>
          <w:sz w:val="24"/>
          <w:szCs w:val="24"/>
        </w:rPr>
        <w:lastRenderedPageBreak/>
        <w:t>prowadzonymi przez inne podmioty inwestycjami w zakresie niezbędnym do uniknięcia lub usunięcia tych kolizji,</w:t>
      </w:r>
    </w:p>
    <w:p w14:paraId="57B65991" w14:textId="5E764BAA" w:rsidR="00AB6683" w:rsidRPr="00CE3720" w:rsidRDefault="00AB6683" w:rsidP="00A515DB">
      <w:pPr>
        <w:pStyle w:val="Akapitzlist"/>
        <w:numPr>
          <w:ilvl w:val="0"/>
          <w:numId w:val="19"/>
        </w:numPr>
        <w:spacing w:line="360" w:lineRule="auto"/>
        <w:jc w:val="both"/>
        <w:rPr>
          <w:rFonts w:asciiTheme="majorBidi" w:hAnsiTheme="majorBidi" w:cstheme="majorBidi"/>
          <w:color w:val="000000"/>
          <w:sz w:val="24"/>
          <w:szCs w:val="24"/>
        </w:rPr>
      </w:pPr>
      <w:r w:rsidRPr="00CE3720">
        <w:rPr>
          <w:rFonts w:asciiTheme="majorBidi" w:hAnsiTheme="majorBidi" w:cstheme="majorBidi"/>
          <w:color w:val="000000"/>
          <w:sz w:val="24"/>
          <w:szCs w:val="24"/>
        </w:rPr>
        <w:t>jeżeli wystąpi brak możliwości wykonania robót z powodu nie dopuszczenia do ich wykonania przez uprawniony organ lub nakazania ich wstrzymania przez uprawniony organ, z przyczyn niezależnych od Wykonawcy,</w:t>
      </w:r>
    </w:p>
    <w:p w14:paraId="0996E83F" w14:textId="565A2AF7" w:rsidR="00AB6683" w:rsidRPr="00CE3720" w:rsidRDefault="00AB6683" w:rsidP="00A515DB">
      <w:pPr>
        <w:pStyle w:val="Akapitzlist"/>
        <w:numPr>
          <w:ilvl w:val="0"/>
          <w:numId w:val="19"/>
        </w:numPr>
        <w:spacing w:line="360" w:lineRule="auto"/>
        <w:jc w:val="both"/>
        <w:rPr>
          <w:rFonts w:asciiTheme="majorBidi" w:hAnsiTheme="majorBidi" w:cstheme="majorBidi"/>
          <w:color w:val="000000"/>
          <w:sz w:val="24"/>
          <w:szCs w:val="24"/>
        </w:rPr>
      </w:pPr>
      <w:r w:rsidRPr="00CE3720">
        <w:rPr>
          <w:rFonts w:asciiTheme="majorBidi" w:hAnsiTheme="majorBidi" w:cstheme="majorBidi"/>
          <w:color w:val="000000"/>
          <w:sz w:val="24"/>
          <w:szCs w:val="24"/>
        </w:rPr>
        <w:t xml:space="preserve">powstanie potrzeba przeprowadzenia dodatkowych badań lub ekspertyz, warunkujących wykonanie umowy, których nie można było przewidzieć </w:t>
      </w:r>
      <w:r w:rsidR="00365555">
        <w:rPr>
          <w:rFonts w:asciiTheme="majorBidi" w:hAnsiTheme="majorBidi" w:cstheme="majorBidi"/>
          <w:color w:val="000000"/>
          <w:sz w:val="24"/>
          <w:szCs w:val="24"/>
        </w:rPr>
        <w:br/>
      </w:r>
      <w:r w:rsidRPr="00CE3720">
        <w:rPr>
          <w:rFonts w:asciiTheme="majorBidi" w:hAnsiTheme="majorBidi" w:cstheme="majorBidi"/>
          <w:color w:val="000000"/>
          <w:sz w:val="24"/>
          <w:szCs w:val="24"/>
        </w:rPr>
        <w:t xml:space="preserve">w momencie zawarcia niniejszej umowy, </w:t>
      </w:r>
    </w:p>
    <w:p w14:paraId="7D5860D2" w14:textId="3B6C6726" w:rsidR="00AB6683" w:rsidRPr="00CE3720" w:rsidRDefault="00AB6683" w:rsidP="00A515DB">
      <w:pPr>
        <w:pStyle w:val="Akapitzlist"/>
        <w:numPr>
          <w:ilvl w:val="0"/>
          <w:numId w:val="19"/>
        </w:numPr>
        <w:spacing w:line="360" w:lineRule="auto"/>
        <w:jc w:val="both"/>
        <w:rPr>
          <w:rFonts w:asciiTheme="majorBidi" w:hAnsiTheme="majorBidi" w:cstheme="majorBidi"/>
          <w:color w:val="000000"/>
          <w:sz w:val="24"/>
          <w:szCs w:val="24"/>
        </w:rPr>
      </w:pPr>
      <w:r w:rsidRPr="00CE3720">
        <w:rPr>
          <w:rFonts w:asciiTheme="majorBidi" w:hAnsiTheme="majorBidi" w:cstheme="majorBidi"/>
          <w:color w:val="000000"/>
          <w:sz w:val="24"/>
          <w:szCs w:val="24"/>
        </w:rPr>
        <w:t xml:space="preserve">gdy wystąpią opóźnienia w wydaniu decyzji, zezwoleń, uzgodnień, itp. Do wydania których właściwe organy są zobowiązane na mocy przepisów prawa, jeżeli opóźnienie przekroczy okres, przewidziany w przepisach prawa, w którym w/w decyzje powinny zostać wydane oraz nie są one następstwem okoliczności, za które odpowiedzialność ponosi Wykonawca, </w:t>
      </w:r>
    </w:p>
    <w:p w14:paraId="42875160" w14:textId="0C234572" w:rsidR="00AB6683" w:rsidRPr="00CE3720" w:rsidRDefault="00AB6683" w:rsidP="00A515DB">
      <w:pPr>
        <w:pStyle w:val="Akapitzlist"/>
        <w:numPr>
          <w:ilvl w:val="0"/>
          <w:numId w:val="19"/>
        </w:numPr>
        <w:spacing w:line="360" w:lineRule="auto"/>
        <w:jc w:val="both"/>
        <w:rPr>
          <w:rFonts w:asciiTheme="majorBidi" w:hAnsiTheme="majorBidi" w:cstheme="majorBidi"/>
          <w:color w:val="000000"/>
          <w:sz w:val="24"/>
          <w:szCs w:val="24"/>
        </w:rPr>
      </w:pPr>
      <w:r w:rsidRPr="00CE3720">
        <w:rPr>
          <w:rFonts w:asciiTheme="majorBidi" w:hAnsiTheme="majorBidi" w:cstheme="majorBidi"/>
          <w:color w:val="000000"/>
          <w:sz w:val="24"/>
          <w:szCs w:val="24"/>
        </w:rPr>
        <w:t xml:space="preserve">gdy wystąpią istotne wady dokumentacji projektowej, których usunięcie wstrzymuje wykonanie robót, </w:t>
      </w:r>
    </w:p>
    <w:p w14:paraId="5C4997BB" w14:textId="3CCDD2F5" w:rsidR="00AB6683" w:rsidRPr="00AB6683" w:rsidRDefault="00AB6683" w:rsidP="00A515DB">
      <w:pPr>
        <w:pStyle w:val="Akapitzlist"/>
        <w:numPr>
          <w:ilvl w:val="0"/>
          <w:numId w:val="19"/>
        </w:numPr>
        <w:spacing w:line="360" w:lineRule="auto"/>
        <w:jc w:val="both"/>
        <w:rPr>
          <w:color w:val="000000"/>
        </w:rPr>
      </w:pPr>
      <w:r w:rsidRPr="00CE3720">
        <w:rPr>
          <w:rFonts w:asciiTheme="majorBidi" w:hAnsiTheme="majorBidi" w:cstheme="majorBidi"/>
          <w:color w:val="000000"/>
          <w:sz w:val="24"/>
          <w:szCs w:val="24"/>
        </w:rPr>
        <w:t>gdy wystąpią okoliczności, których strony nie mogły przewidzieć w chwili zawarcia umowy pomimo zachowania należytej staranności, które uniemożliwiają wyk</w:t>
      </w:r>
      <w:r w:rsidRPr="00AB6683">
        <w:rPr>
          <w:rFonts w:ascii="Arial" w:hAnsi="Arial" w:cs="Arial"/>
          <w:color w:val="000000"/>
        </w:rPr>
        <w:t xml:space="preserve">onanie przedmiotu umowy, </w:t>
      </w:r>
    </w:p>
    <w:p w14:paraId="0E4EC232" w14:textId="567BAFC2" w:rsidR="00AB6683" w:rsidRPr="00AB6683" w:rsidRDefault="00AB6683" w:rsidP="00A515DB">
      <w:pPr>
        <w:pStyle w:val="Akapitzlist"/>
        <w:numPr>
          <w:ilvl w:val="0"/>
          <w:numId w:val="19"/>
        </w:numPr>
        <w:spacing w:line="360" w:lineRule="auto"/>
        <w:jc w:val="both"/>
        <w:rPr>
          <w:color w:val="000000"/>
        </w:rPr>
      </w:pPr>
      <w:r w:rsidRPr="00AB6683">
        <w:rPr>
          <w:rFonts w:ascii="Arial" w:hAnsi="Arial" w:cs="Arial"/>
          <w:color w:val="000000"/>
        </w:rPr>
        <w:t xml:space="preserve"> wystąpienia siły wyższej,</w:t>
      </w:r>
    </w:p>
    <w:p w14:paraId="7E7CA2CB" w14:textId="7E586907" w:rsidR="00AB6683" w:rsidRPr="00AB6683" w:rsidRDefault="00AB6683" w:rsidP="00A515DB">
      <w:pPr>
        <w:pStyle w:val="Akapitzlist"/>
        <w:numPr>
          <w:ilvl w:val="0"/>
          <w:numId w:val="19"/>
        </w:numPr>
        <w:spacing w:line="360" w:lineRule="auto"/>
        <w:jc w:val="both"/>
        <w:rPr>
          <w:color w:val="000000"/>
        </w:rPr>
      </w:pPr>
      <w:r w:rsidRPr="00AB6683">
        <w:rPr>
          <w:rFonts w:ascii="Arial" w:eastAsia="Courier New" w:hAnsi="Arial" w:cs="Arial"/>
          <w:sz w:val="20"/>
          <w:szCs w:val="20"/>
        </w:rPr>
        <w:t xml:space="preserve">gdy wystąpi konieczność zrealizowania jakiejkolwiek części robót, objętej przedmiotem </w:t>
      </w:r>
      <w:proofErr w:type="gramStart"/>
      <w:r w:rsidRPr="00AB6683">
        <w:rPr>
          <w:rFonts w:ascii="Arial" w:eastAsia="Courier New" w:hAnsi="Arial" w:cs="Arial"/>
          <w:sz w:val="20"/>
          <w:szCs w:val="20"/>
        </w:rPr>
        <w:t>umowy,  przy</w:t>
      </w:r>
      <w:proofErr w:type="gramEnd"/>
      <w:r w:rsidRPr="00AB6683">
        <w:rPr>
          <w:rFonts w:ascii="Arial" w:eastAsia="Courier New" w:hAnsi="Arial" w:cs="Arial"/>
          <w:sz w:val="20"/>
          <w:szCs w:val="20"/>
        </w:rPr>
        <w:t xml:space="preserve"> zastosowaniu odmiennych rozwiązań technicznych lub technologicznych niż wskazane w dokumentacji projektowej, </w:t>
      </w:r>
    </w:p>
    <w:p w14:paraId="0E7E5384" w14:textId="4CE59BC6" w:rsidR="00AB6683" w:rsidRPr="00AB6683" w:rsidRDefault="00AB6683" w:rsidP="00A515DB">
      <w:pPr>
        <w:pStyle w:val="Akapitzlist"/>
        <w:numPr>
          <w:ilvl w:val="0"/>
          <w:numId w:val="19"/>
        </w:numPr>
        <w:spacing w:line="360" w:lineRule="auto"/>
        <w:jc w:val="both"/>
        <w:rPr>
          <w:color w:val="000000"/>
        </w:rPr>
      </w:pPr>
      <w:r w:rsidRPr="00AB6683">
        <w:rPr>
          <w:rFonts w:ascii="Arial" w:eastAsia="Courier New" w:hAnsi="Arial" w:cs="Arial"/>
          <w:kern w:val="2"/>
          <w:sz w:val="20"/>
          <w:szCs w:val="20"/>
        </w:rPr>
        <w:t>gdy wystąpi konieczność realizacji robót wynikających z wprowadzenia w dokumentacji projektowej zmian uznanych za nieistotne odstępstwo od projektu budowlanego,</w:t>
      </w:r>
    </w:p>
    <w:p w14:paraId="1F56958B" w14:textId="5A892FD2" w:rsidR="00AB6683" w:rsidRPr="00AB6683" w:rsidRDefault="00AB6683" w:rsidP="00A515DB">
      <w:pPr>
        <w:pStyle w:val="Akapitzlist"/>
        <w:numPr>
          <w:ilvl w:val="0"/>
          <w:numId w:val="19"/>
        </w:numPr>
        <w:spacing w:line="360" w:lineRule="auto"/>
        <w:jc w:val="both"/>
        <w:rPr>
          <w:color w:val="000000"/>
        </w:rPr>
      </w:pPr>
      <w:r w:rsidRPr="00AB6683">
        <w:rPr>
          <w:rFonts w:ascii="Arial" w:hAnsi="Arial" w:cs="Arial"/>
          <w:color w:val="000000"/>
        </w:rPr>
        <w:t>gdy nastąpi zmiana ustawowej stawki podatku od towarów i usług na przedmiot umowy. W takim przypadku cena brutto określona w umowie za okresy realizacji umowy przypadające po wprowadzeniu zmienionej stawki podatku VAT ulegnie zmianie w taki sposób, aby cena netto pozostała niezmieniona;</w:t>
      </w:r>
    </w:p>
    <w:p w14:paraId="57B3BDE0" w14:textId="79CF00BF" w:rsidR="00AB6683" w:rsidRPr="00AB6683" w:rsidRDefault="00AB6683" w:rsidP="00A515DB">
      <w:pPr>
        <w:pStyle w:val="Akapitzlist"/>
        <w:numPr>
          <w:ilvl w:val="0"/>
          <w:numId w:val="19"/>
        </w:numPr>
        <w:spacing w:line="360" w:lineRule="auto"/>
        <w:jc w:val="both"/>
        <w:rPr>
          <w:color w:val="000000"/>
        </w:rPr>
      </w:pPr>
      <w:r w:rsidRPr="00AB6683">
        <w:rPr>
          <w:rFonts w:ascii="Arial" w:hAnsi="Arial" w:cs="Arial"/>
          <w:color w:val="000000"/>
        </w:rPr>
        <w:t xml:space="preserve">z powodu zaistnienia omyłki pisarskiej lub rachunkowej, </w:t>
      </w:r>
    </w:p>
    <w:p w14:paraId="2588260D" w14:textId="516B37DF" w:rsidR="00AB6683" w:rsidRPr="00AB6683" w:rsidRDefault="00AB6683" w:rsidP="00A515DB">
      <w:pPr>
        <w:pStyle w:val="Akapitzlist"/>
        <w:numPr>
          <w:ilvl w:val="0"/>
          <w:numId w:val="19"/>
        </w:numPr>
        <w:spacing w:line="360" w:lineRule="auto"/>
        <w:jc w:val="both"/>
        <w:rPr>
          <w:color w:val="000000"/>
        </w:rPr>
      </w:pPr>
      <w:r w:rsidRPr="00AB6683">
        <w:rPr>
          <w:rFonts w:ascii="Arial" w:hAnsi="Arial" w:cs="Arial"/>
          <w:color w:val="000000"/>
        </w:rPr>
        <w:t xml:space="preserve"> jeżeli realizacja umowy nie będzie możliwa z powodu stanu epidemii/stanu zagrożenia epidemiologicznego.</w:t>
      </w:r>
    </w:p>
    <w:p w14:paraId="5BF481F5" w14:textId="6653CE1D" w:rsidR="00AB6683" w:rsidRPr="00AB6683" w:rsidRDefault="00AB6683" w:rsidP="00A515DB">
      <w:pPr>
        <w:pStyle w:val="Akapitzlist"/>
        <w:numPr>
          <w:ilvl w:val="0"/>
          <w:numId w:val="19"/>
        </w:numPr>
        <w:spacing w:line="360" w:lineRule="auto"/>
        <w:jc w:val="both"/>
        <w:rPr>
          <w:rFonts w:ascii="Arial" w:hAnsi="Arial" w:cs="Arial"/>
          <w:b/>
          <w:color w:val="000000"/>
          <w:u w:val="single"/>
        </w:rPr>
      </w:pPr>
      <w:r>
        <w:rPr>
          <w:rFonts w:asciiTheme="majorBidi" w:hAnsiTheme="majorBidi" w:cstheme="majorBidi"/>
          <w:sz w:val="24"/>
          <w:szCs w:val="24"/>
        </w:rPr>
        <w:t>z</w:t>
      </w:r>
      <w:r w:rsidRPr="00AB6683">
        <w:rPr>
          <w:rFonts w:asciiTheme="majorBidi" w:hAnsiTheme="majorBidi" w:cstheme="majorBidi"/>
          <w:sz w:val="24"/>
          <w:szCs w:val="24"/>
        </w:rPr>
        <w:t>miany okresu realizacji przedmiotu umowy, zmiany zakresu przedmiotu umowy w ramach całego projektu wynikającej z potrzeb Zamawiającego w przypadku zaakceptowania przez Instytucję, będącą stroną Umowy o dofinansowanie projektu zmian we Wniosku o dofinansowanie</w:t>
      </w:r>
    </w:p>
    <w:p w14:paraId="2FE82902" w14:textId="795DCFE7" w:rsidR="00AB6683" w:rsidRPr="00AB6683" w:rsidRDefault="00AB6683" w:rsidP="00A515DB">
      <w:pPr>
        <w:pStyle w:val="Akapitzlist"/>
        <w:numPr>
          <w:ilvl w:val="0"/>
          <w:numId w:val="18"/>
        </w:numPr>
        <w:spacing w:line="360" w:lineRule="auto"/>
        <w:jc w:val="both"/>
        <w:rPr>
          <w:rFonts w:ascii="Arial" w:hAnsi="Arial" w:cs="Arial"/>
          <w:b/>
          <w:color w:val="000000"/>
          <w:u w:val="single"/>
        </w:rPr>
      </w:pPr>
      <w:r w:rsidRPr="00300157">
        <w:rPr>
          <w:rFonts w:ascii="Arial" w:hAnsi="Arial" w:cs="Arial"/>
          <w:color w:val="000000"/>
        </w:rPr>
        <w:lastRenderedPageBreak/>
        <w:t xml:space="preserve">Zamawiający przewiduje możliwość wprowadzenia lub zmiany Podwykonawcy w trakcie trwania umowy albo zmiany zakresu robót wykonywanych przez Podwykonawcę. </w:t>
      </w:r>
    </w:p>
    <w:p w14:paraId="787A0A5D" w14:textId="12DE81B5" w:rsidR="00AB6683" w:rsidRPr="00AB6683" w:rsidRDefault="00AB6683" w:rsidP="00A515DB">
      <w:pPr>
        <w:pStyle w:val="Akapitzlist"/>
        <w:numPr>
          <w:ilvl w:val="0"/>
          <w:numId w:val="18"/>
        </w:numPr>
        <w:spacing w:line="360" w:lineRule="auto"/>
        <w:jc w:val="both"/>
        <w:rPr>
          <w:rFonts w:ascii="Arial" w:hAnsi="Arial" w:cs="Arial"/>
          <w:b/>
          <w:color w:val="000000"/>
          <w:u w:val="single"/>
        </w:rPr>
      </w:pPr>
      <w:r w:rsidRPr="00AB6683">
        <w:rPr>
          <w:rFonts w:ascii="Arial" w:hAnsi="Arial" w:cs="Arial"/>
        </w:rPr>
        <w:t xml:space="preserve">Wykonawca zobowiązuje się skierować do kierowania robotami personel wskazany przez Wykonawcę w Ofercie Wykonawcy. Zmiana osoby, o której mowa w zdaniu poprzednim w trakcie realizacji przedmiotu umowy, musi być uzasadniona przez Wykonawcę na piśmie i wymaga pisemnego zaakceptowania przez Zamawiającego. Zamawiający zaakceptuje taką zmianę w terminie 3 dni roboczych od daty przedłożenia propozycji i wyłącznie </w:t>
      </w:r>
      <w:proofErr w:type="gramStart"/>
      <w:r w:rsidRPr="00AB6683">
        <w:rPr>
          <w:rFonts w:ascii="Arial" w:hAnsi="Arial" w:cs="Arial"/>
        </w:rPr>
        <w:t>wtedy</w:t>
      </w:r>
      <w:proofErr w:type="gramEnd"/>
      <w:r w:rsidRPr="00AB6683">
        <w:rPr>
          <w:rFonts w:ascii="Arial" w:hAnsi="Arial" w:cs="Arial"/>
        </w:rPr>
        <w:t xml:space="preserve"> gdy kwalifikacje i doświadczenie wskazanych osób będą takie same lub wyższe od kwalifikacji i doświadczenia osób wymaganego postanowieniami specyfikacji warunków zamówienia. </w:t>
      </w:r>
    </w:p>
    <w:p w14:paraId="7CEC8D6A" w14:textId="66E4CBD2" w:rsidR="00AB6683" w:rsidRPr="00AB6683" w:rsidRDefault="00AB6683" w:rsidP="00A515DB">
      <w:pPr>
        <w:pStyle w:val="Akapitzlist"/>
        <w:numPr>
          <w:ilvl w:val="0"/>
          <w:numId w:val="18"/>
        </w:numPr>
        <w:spacing w:line="360" w:lineRule="auto"/>
        <w:jc w:val="both"/>
        <w:rPr>
          <w:rFonts w:ascii="Arial" w:hAnsi="Arial" w:cs="Arial"/>
          <w:b/>
          <w:color w:val="000000"/>
          <w:u w:val="single"/>
        </w:rPr>
      </w:pPr>
      <w:r w:rsidRPr="00AB6683">
        <w:rPr>
          <w:rFonts w:ascii="Arial" w:hAnsi="Arial" w:cs="Arial"/>
        </w:rPr>
        <w:t xml:space="preserve">Wykonawca musi przedłożyć Zamawiającemu propozycję zmiany kierownika budowy nie później niż 3 dni robocze przed planowanym skierowaniem do kierowania robotami którejkolwiek osoby za wyjątkiem nieprzewidzianych okoliczności nadzwyczajnych (np. śmierć, ciężka choroba). Jakakolwiek przerwa w realizacji przedmiotu umowy wynikająca z braku kierownika budowy/robót będzie traktowana jako przerwa wynikająca z przyczyn zależnych od Wykonawcy i nie może stanowić podstawy do zmiany terminu zakończenia robót. </w:t>
      </w:r>
    </w:p>
    <w:p w14:paraId="2346E8DD" w14:textId="77777777" w:rsidR="001C3EB6" w:rsidRDefault="001C3EB6" w:rsidP="00361B1E">
      <w:pPr>
        <w:spacing w:after="0"/>
        <w:jc w:val="both"/>
        <w:rPr>
          <w:rFonts w:asciiTheme="majorBidi" w:hAnsiTheme="majorBidi" w:cstheme="majorBidi"/>
          <w:b/>
          <w:bCs/>
          <w:sz w:val="24"/>
          <w:szCs w:val="24"/>
        </w:rPr>
      </w:pPr>
    </w:p>
    <w:p w14:paraId="4B68589E" w14:textId="232212ED" w:rsidR="003824AD" w:rsidRPr="001C3EB6" w:rsidRDefault="00894492" w:rsidP="001C3EB6">
      <w:pPr>
        <w:pStyle w:val="Akapitzlist"/>
        <w:numPr>
          <w:ilvl w:val="0"/>
          <w:numId w:val="9"/>
        </w:numPr>
        <w:spacing w:after="0"/>
        <w:jc w:val="both"/>
        <w:rPr>
          <w:rFonts w:asciiTheme="majorBidi" w:hAnsiTheme="majorBidi" w:cstheme="majorBidi"/>
          <w:b/>
          <w:bCs/>
          <w:sz w:val="24"/>
          <w:szCs w:val="24"/>
        </w:rPr>
      </w:pPr>
      <w:r w:rsidRPr="001C3EB6">
        <w:rPr>
          <w:rFonts w:asciiTheme="majorBidi" w:hAnsiTheme="majorBidi" w:cstheme="majorBidi"/>
          <w:b/>
          <w:bCs/>
          <w:sz w:val="24"/>
          <w:szCs w:val="24"/>
        </w:rPr>
        <w:t xml:space="preserve">PROJEKTOWANE </w:t>
      </w:r>
      <w:r w:rsidR="0090263A" w:rsidRPr="001C3EB6">
        <w:rPr>
          <w:rFonts w:asciiTheme="majorBidi" w:hAnsiTheme="majorBidi" w:cstheme="majorBidi"/>
          <w:b/>
          <w:bCs/>
          <w:sz w:val="24"/>
          <w:szCs w:val="24"/>
        </w:rPr>
        <w:t>POSTANOWIENIA UMOWY</w:t>
      </w:r>
    </w:p>
    <w:p w14:paraId="6F301853" w14:textId="77777777" w:rsidR="001C3EB6" w:rsidRPr="001C3EB6" w:rsidRDefault="001C3EB6" w:rsidP="001C3EB6">
      <w:pPr>
        <w:pStyle w:val="Akapitzlist"/>
        <w:spacing w:after="0"/>
        <w:ind w:left="1080"/>
        <w:jc w:val="both"/>
        <w:rPr>
          <w:rFonts w:asciiTheme="majorBidi" w:hAnsiTheme="majorBidi" w:cstheme="majorBidi"/>
          <w:b/>
          <w:bCs/>
          <w:sz w:val="24"/>
          <w:szCs w:val="24"/>
        </w:rPr>
      </w:pPr>
    </w:p>
    <w:p w14:paraId="7D1C8AEC" w14:textId="636214B5" w:rsidR="00913448" w:rsidRPr="00104CA6" w:rsidRDefault="0090263A" w:rsidP="00365555">
      <w:pPr>
        <w:spacing w:after="0"/>
        <w:jc w:val="both"/>
        <w:rPr>
          <w:rFonts w:asciiTheme="majorBidi" w:hAnsiTheme="majorBidi" w:cstheme="majorBidi"/>
          <w:sz w:val="24"/>
          <w:szCs w:val="24"/>
        </w:rPr>
      </w:pPr>
      <w:r w:rsidRPr="00104CA6">
        <w:rPr>
          <w:rFonts w:asciiTheme="majorBidi" w:hAnsiTheme="majorBidi" w:cstheme="majorBidi"/>
          <w:sz w:val="24"/>
          <w:szCs w:val="24"/>
        </w:rPr>
        <w:t xml:space="preserve">Podstawowe warunki realizacji umowy zostały szczegółowo przedstawione </w:t>
      </w:r>
      <w:r w:rsidR="00913448" w:rsidRPr="00104CA6">
        <w:rPr>
          <w:rFonts w:asciiTheme="majorBidi" w:hAnsiTheme="majorBidi" w:cstheme="majorBidi"/>
          <w:sz w:val="24"/>
          <w:szCs w:val="24"/>
        </w:rPr>
        <w:br/>
      </w:r>
      <w:r w:rsidRPr="00104CA6">
        <w:rPr>
          <w:rFonts w:asciiTheme="majorBidi" w:hAnsiTheme="majorBidi" w:cstheme="majorBidi"/>
          <w:sz w:val="24"/>
          <w:szCs w:val="24"/>
        </w:rPr>
        <w:t xml:space="preserve">w </w:t>
      </w:r>
      <w:r w:rsidRPr="00104CA6">
        <w:rPr>
          <w:rFonts w:asciiTheme="majorBidi" w:hAnsiTheme="majorBidi" w:cstheme="majorBidi"/>
          <w:b/>
          <w:bCs/>
          <w:sz w:val="24"/>
          <w:szCs w:val="24"/>
        </w:rPr>
        <w:t xml:space="preserve">załączniku nr </w:t>
      </w:r>
      <w:r w:rsidR="00365555">
        <w:rPr>
          <w:rFonts w:asciiTheme="majorBidi" w:hAnsiTheme="majorBidi" w:cstheme="majorBidi"/>
          <w:b/>
          <w:bCs/>
          <w:sz w:val="24"/>
          <w:szCs w:val="24"/>
        </w:rPr>
        <w:t>6</w:t>
      </w:r>
      <w:r w:rsidRPr="00104CA6">
        <w:rPr>
          <w:rFonts w:asciiTheme="majorBidi" w:hAnsiTheme="majorBidi" w:cstheme="majorBidi"/>
          <w:b/>
          <w:bCs/>
          <w:sz w:val="24"/>
          <w:szCs w:val="24"/>
        </w:rPr>
        <w:t xml:space="preserve"> </w:t>
      </w:r>
      <w:r w:rsidRPr="00104CA6">
        <w:rPr>
          <w:rFonts w:asciiTheme="majorBidi" w:hAnsiTheme="majorBidi" w:cstheme="majorBidi"/>
          <w:sz w:val="24"/>
          <w:szCs w:val="24"/>
        </w:rPr>
        <w:t>dołączonym do zapytania ofertowego. Zakres ten będzie uwzględniony w zawartej umowie z wykonawcą.</w:t>
      </w:r>
    </w:p>
    <w:p w14:paraId="0C0592AC" w14:textId="77777777" w:rsidR="00365555" w:rsidRDefault="00365555" w:rsidP="00361B1E">
      <w:pPr>
        <w:jc w:val="both"/>
        <w:rPr>
          <w:rFonts w:asciiTheme="majorBidi" w:hAnsiTheme="majorBidi" w:cstheme="majorBidi"/>
          <w:sz w:val="24"/>
          <w:szCs w:val="24"/>
        </w:rPr>
      </w:pPr>
    </w:p>
    <w:p w14:paraId="1A589B78" w14:textId="77777777" w:rsidR="001C3EB6" w:rsidRDefault="001C3EB6" w:rsidP="00361B1E">
      <w:pPr>
        <w:jc w:val="both"/>
        <w:rPr>
          <w:rFonts w:asciiTheme="majorBidi" w:hAnsiTheme="majorBidi" w:cstheme="majorBidi"/>
          <w:sz w:val="24"/>
          <w:szCs w:val="24"/>
        </w:rPr>
      </w:pPr>
    </w:p>
    <w:p w14:paraId="1E2CC2A6" w14:textId="77777777" w:rsidR="00266A12" w:rsidRPr="00104CA6" w:rsidRDefault="00266A12" w:rsidP="00361B1E">
      <w:pPr>
        <w:jc w:val="both"/>
        <w:rPr>
          <w:rFonts w:asciiTheme="majorBidi" w:hAnsiTheme="majorBidi" w:cstheme="majorBidi"/>
          <w:b/>
          <w:i/>
          <w:sz w:val="24"/>
          <w:szCs w:val="24"/>
          <w:u w:val="single"/>
        </w:rPr>
      </w:pPr>
      <w:r w:rsidRPr="00104CA6">
        <w:rPr>
          <w:rFonts w:asciiTheme="majorBidi" w:hAnsiTheme="majorBidi" w:cstheme="majorBidi"/>
          <w:b/>
          <w:i/>
          <w:sz w:val="24"/>
          <w:szCs w:val="24"/>
          <w:u w:val="single"/>
        </w:rPr>
        <w:t>Załączniki:</w:t>
      </w:r>
    </w:p>
    <w:p w14:paraId="36340C5C" w14:textId="65185F54" w:rsidR="00266A12" w:rsidRPr="00104CA6" w:rsidRDefault="0028796B" w:rsidP="0028796B">
      <w:pPr>
        <w:pStyle w:val="Bezodstpw"/>
        <w:spacing w:line="276" w:lineRule="auto"/>
        <w:jc w:val="both"/>
        <w:rPr>
          <w:rFonts w:asciiTheme="majorBidi" w:hAnsiTheme="majorBidi" w:cstheme="majorBidi"/>
          <w:sz w:val="24"/>
          <w:szCs w:val="24"/>
        </w:rPr>
      </w:pPr>
      <w:r>
        <w:rPr>
          <w:rFonts w:asciiTheme="majorBidi" w:hAnsiTheme="majorBidi" w:cstheme="majorBidi"/>
          <w:sz w:val="24"/>
          <w:szCs w:val="24"/>
        </w:rPr>
        <w:t>Nr 1</w:t>
      </w:r>
      <w:r w:rsidR="00F82EFF" w:rsidRPr="00104CA6">
        <w:rPr>
          <w:rFonts w:asciiTheme="majorBidi" w:hAnsiTheme="majorBidi" w:cstheme="majorBidi"/>
          <w:sz w:val="24"/>
          <w:szCs w:val="24"/>
        </w:rPr>
        <w:t>;</w:t>
      </w:r>
      <w:r w:rsidRPr="0028796B">
        <w:rPr>
          <w:rFonts w:asciiTheme="majorBidi" w:hAnsiTheme="majorBidi" w:cstheme="majorBidi"/>
          <w:sz w:val="24"/>
          <w:szCs w:val="24"/>
        </w:rPr>
        <w:t xml:space="preserve"> </w:t>
      </w:r>
      <w:r w:rsidRPr="00104CA6">
        <w:rPr>
          <w:rFonts w:asciiTheme="majorBidi" w:hAnsiTheme="majorBidi" w:cstheme="majorBidi"/>
          <w:sz w:val="24"/>
          <w:szCs w:val="24"/>
        </w:rPr>
        <w:t>Wzór Formularza oferty cenowe</w:t>
      </w:r>
      <w:r>
        <w:rPr>
          <w:rFonts w:asciiTheme="majorBidi" w:hAnsiTheme="majorBidi" w:cstheme="majorBidi"/>
          <w:sz w:val="24"/>
          <w:szCs w:val="24"/>
        </w:rPr>
        <w:t>j</w:t>
      </w:r>
    </w:p>
    <w:p w14:paraId="40B559E4" w14:textId="77777777" w:rsidR="0028796B" w:rsidRDefault="00266A12" w:rsidP="0028796B">
      <w:pPr>
        <w:pStyle w:val="Bezodstpw"/>
        <w:spacing w:line="276" w:lineRule="auto"/>
        <w:jc w:val="both"/>
        <w:rPr>
          <w:rFonts w:asciiTheme="majorBidi" w:hAnsiTheme="majorBidi" w:cstheme="majorBidi"/>
          <w:sz w:val="24"/>
          <w:szCs w:val="24"/>
        </w:rPr>
      </w:pPr>
      <w:r w:rsidRPr="00104CA6">
        <w:rPr>
          <w:rFonts w:asciiTheme="majorBidi" w:hAnsiTheme="majorBidi" w:cstheme="majorBidi"/>
          <w:sz w:val="24"/>
          <w:szCs w:val="24"/>
        </w:rPr>
        <w:t>Nr 2</w:t>
      </w:r>
      <w:r w:rsidR="00F82EFF" w:rsidRPr="00104CA6">
        <w:rPr>
          <w:rFonts w:asciiTheme="majorBidi" w:hAnsiTheme="majorBidi" w:cstheme="majorBidi"/>
          <w:sz w:val="24"/>
          <w:szCs w:val="24"/>
        </w:rPr>
        <w:t>;</w:t>
      </w:r>
      <w:r w:rsidR="0028796B" w:rsidRPr="0028796B">
        <w:rPr>
          <w:rFonts w:asciiTheme="majorBidi" w:hAnsiTheme="majorBidi" w:cstheme="majorBidi"/>
          <w:sz w:val="24"/>
          <w:szCs w:val="24"/>
        </w:rPr>
        <w:t xml:space="preserve"> </w:t>
      </w:r>
      <w:r w:rsidR="0028796B" w:rsidRPr="00104CA6">
        <w:rPr>
          <w:rFonts w:asciiTheme="majorBidi" w:hAnsiTheme="majorBidi" w:cstheme="majorBidi"/>
          <w:sz w:val="24"/>
          <w:szCs w:val="24"/>
        </w:rPr>
        <w:t>Oświadczenie o braku podstaw do wykluczenia</w:t>
      </w:r>
    </w:p>
    <w:p w14:paraId="7219E0CC" w14:textId="0846589F" w:rsidR="0028796B" w:rsidRDefault="00266A12" w:rsidP="0028796B">
      <w:pPr>
        <w:pStyle w:val="Bezodstpw"/>
        <w:spacing w:line="276" w:lineRule="auto"/>
        <w:jc w:val="both"/>
        <w:rPr>
          <w:rFonts w:asciiTheme="majorBidi" w:hAnsiTheme="majorBidi" w:cstheme="majorBidi"/>
        </w:rPr>
      </w:pPr>
      <w:r w:rsidRPr="00104CA6">
        <w:rPr>
          <w:rFonts w:asciiTheme="majorBidi" w:hAnsiTheme="majorBidi" w:cstheme="majorBidi"/>
          <w:sz w:val="24"/>
          <w:szCs w:val="24"/>
        </w:rPr>
        <w:t>Nr 3</w:t>
      </w:r>
      <w:r w:rsidR="00F82EFF" w:rsidRPr="00104CA6">
        <w:rPr>
          <w:rFonts w:asciiTheme="majorBidi" w:hAnsiTheme="majorBidi" w:cstheme="majorBidi"/>
          <w:sz w:val="24"/>
          <w:szCs w:val="24"/>
        </w:rPr>
        <w:t>;</w:t>
      </w:r>
      <w:r w:rsidR="0028796B" w:rsidRPr="0028796B">
        <w:rPr>
          <w:rFonts w:asciiTheme="majorBidi" w:hAnsiTheme="majorBidi" w:cstheme="majorBidi"/>
        </w:rPr>
        <w:t xml:space="preserve"> </w:t>
      </w:r>
      <w:r w:rsidR="0028796B" w:rsidRPr="00F219CD">
        <w:rPr>
          <w:rFonts w:asciiTheme="majorBidi" w:hAnsiTheme="majorBidi" w:cstheme="majorBidi"/>
        </w:rPr>
        <w:t xml:space="preserve">Wykaz robót budowlanych </w:t>
      </w:r>
    </w:p>
    <w:p w14:paraId="65D1F827" w14:textId="619E78EA" w:rsidR="0028796B" w:rsidRPr="00F219CD" w:rsidRDefault="0028796B" w:rsidP="0028796B">
      <w:pPr>
        <w:pStyle w:val="Default"/>
        <w:spacing w:after="8" w:line="276" w:lineRule="auto"/>
        <w:jc w:val="both"/>
        <w:rPr>
          <w:rFonts w:asciiTheme="majorBidi" w:hAnsiTheme="majorBidi" w:cstheme="majorBidi"/>
        </w:rPr>
      </w:pPr>
      <w:r>
        <w:rPr>
          <w:rFonts w:asciiTheme="majorBidi" w:hAnsiTheme="majorBidi" w:cstheme="majorBidi"/>
          <w:color w:val="auto"/>
        </w:rPr>
        <w:t xml:space="preserve">Nr </w:t>
      </w:r>
      <w:proofErr w:type="gramStart"/>
      <w:r>
        <w:rPr>
          <w:rFonts w:asciiTheme="majorBidi" w:hAnsiTheme="majorBidi" w:cstheme="majorBidi"/>
          <w:color w:val="auto"/>
        </w:rPr>
        <w:t>4;</w:t>
      </w:r>
      <w:r w:rsidRPr="00F219CD">
        <w:rPr>
          <w:rFonts w:asciiTheme="majorBidi" w:hAnsiTheme="majorBidi" w:cstheme="majorBidi"/>
        </w:rPr>
        <w:t>Wykaz</w:t>
      </w:r>
      <w:proofErr w:type="gramEnd"/>
      <w:r w:rsidRPr="00F219CD">
        <w:rPr>
          <w:rFonts w:asciiTheme="majorBidi" w:hAnsiTheme="majorBidi" w:cstheme="majorBidi"/>
        </w:rPr>
        <w:t xml:space="preserve"> osób, które będą uczestniczyć w wykonaniu zamówienia oświadczenie o braku podstaw do wykluczenia </w:t>
      </w:r>
    </w:p>
    <w:p w14:paraId="0D23CCA8" w14:textId="71AD5940" w:rsidR="00894492" w:rsidRPr="00104CA6" w:rsidRDefault="00894492" w:rsidP="00B643C6">
      <w:pPr>
        <w:pStyle w:val="Bezodstpw"/>
        <w:spacing w:line="276" w:lineRule="auto"/>
        <w:jc w:val="both"/>
        <w:rPr>
          <w:rFonts w:asciiTheme="majorBidi" w:hAnsiTheme="majorBidi" w:cstheme="majorBidi"/>
          <w:sz w:val="24"/>
          <w:szCs w:val="24"/>
        </w:rPr>
      </w:pPr>
      <w:r w:rsidRPr="00104CA6">
        <w:rPr>
          <w:rFonts w:asciiTheme="majorBidi" w:hAnsiTheme="majorBidi" w:cstheme="majorBidi"/>
          <w:sz w:val="24"/>
          <w:szCs w:val="24"/>
        </w:rPr>
        <w:t>Nr</w:t>
      </w:r>
      <w:r w:rsidR="003824AD" w:rsidRPr="00104CA6">
        <w:rPr>
          <w:rFonts w:asciiTheme="majorBidi" w:hAnsiTheme="majorBidi" w:cstheme="majorBidi"/>
          <w:sz w:val="24"/>
          <w:szCs w:val="24"/>
        </w:rPr>
        <w:t xml:space="preserve"> </w:t>
      </w:r>
      <w:r w:rsidR="0028796B">
        <w:rPr>
          <w:rFonts w:asciiTheme="majorBidi" w:hAnsiTheme="majorBidi" w:cstheme="majorBidi"/>
          <w:sz w:val="24"/>
          <w:szCs w:val="24"/>
        </w:rPr>
        <w:t>5</w:t>
      </w:r>
      <w:r w:rsidR="003824AD" w:rsidRPr="00104CA6">
        <w:rPr>
          <w:rFonts w:asciiTheme="majorBidi" w:hAnsiTheme="majorBidi" w:cstheme="majorBidi"/>
          <w:sz w:val="24"/>
          <w:szCs w:val="24"/>
        </w:rPr>
        <w:t xml:space="preserve"> </w:t>
      </w:r>
      <w:r w:rsidR="00B643C6" w:rsidRPr="00104CA6">
        <w:rPr>
          <w:rFonts w:asciiTheme="majorBidi" w:hAnsiTheme="majorBidi" w:cstheme="majorBidi"/>
          <w:sz w:val="24"/>
          <w:szCs w:val="24"/>
        </w:rPr>
        <w:t>Projektowane postanowienia umowne.</w:t>
      </w:r>
    </w:p>
    <w:p w14:paraId="316F0AF8" w14:textId="785E4291" w:rsidR="00266A12" w:rsidRDefault="00894492" w:rsidP="00B643C6">
      <w:pPr>
        <w:pStyle w:val="Bezodstpw"/>
        <w:spacing w:line="276" w:lineRule="auto"/>
        <w:jc w:val="both"/>
        <w:rPr>
          <w:rFonts w:asciiTheme="majorBidi" w:hAnsiTheme="majorBidi" w:cstheme="majorBidi"/>
          <w:sz w:val="24"/>
          <w:szCs w:val="24"/>
        </w:rPr>
      </w:pPr>
      <w:r w:rsidRPr="00104CA6">
        <w:rPr>
          <w:rFonts w:asciiTheme="majorBidi" w:hAnsiTheme="majorBidi" w:cstheme="majorBidi"/>
          <w:sz w:val="24"/>
          <w:szCs w:val="24"/>
        </w:rPr>
        <w:t xml:space="preserve">Nr </w:t>
      </w:r>
      <w:r w:rsidR="00CE3720">
        <w:rPr>
          <w:rFonts w:asciiTheme="majorBidi" w:hAnsiTheme="majorBidi" w:cstheme="majorBidi"/>
          <w:sz w:val="24"/>
          <w:szCs w:val="24"/>
        </w:rPr>
        <w:t>6</w:t>
      </w:r>
      <w:r w:rsidRPr="00104CA6">
        <w:rPr>
          <w:rFonts w:asciiTheme="majorBidi" w:hAnsiTheme="majorBidi" w:cstheme="majorBidi"/>
          <w:sz w:val="24"/>
          <w:szCs w:val="24"/>
        </w:rPr>
        <w:t xml:space="preserve"> </w:t>
      </w:r>
      <w:r w:rsidR="00B643C6">
        <w:rPr>
          <w:rFonts w:asciiTheme="majorBidi" w:hAnsiTheme="majorBidi" w:cstheme="majorBidi"/>
          <w:sz w:val="24"/>
          <w:szCs w:val="24"/>
        </w:rPr>
        <w:t>Dokumentacja techniczna</w:t>
      </w:r>
    </w:p>
    <w:p w14:paraId="3C004855" w14:textId="25E20A80" w:rsidR="00CE3720" w:rsidRDefault="00CE3720" w:rsidP="00B643C6">
      <w:pPr>
        <w:pStyle w:val="Bezodstpw"/>
        <w:spacing w:line="276" w:lineRule="auto"/>
        <w:jc w:val="both"/>
        <w:rPr>
          <w:rFonts w:asciiTheme="majorBidi" w:hAnsiTheme="majorBidi" w:cstheme="majorBidi"/>
          <w:sz w:val="24"/>
          <w:szCs w:val="24"/>
        </w:rPr>
      </w:pPr>
      <w:r w:rsidRPr="00490B6E">
        <w:rPr>
          <w:rFonts w:asciiTheme="majorBidi" w:hAnsiTheme="majorBidi" w:cstheme="majorBidi"/>
          <w:sz w:val="24"/>
          <w:szCs w:val="24"/>
        </w:rPr>
        <w:t xml:space="preserve">Nr 7 </w:t>
      </w:r>
      <w:r w:rsidR="00B643C6" w:rsidRPr="00490B6E">
        <w:rPr>
          <w:rFonts w:asciiTheme="majorBidi" w:hAnsiTheme="majorBidi" w:cstheme="majorBidi"/>
          <w:sz w:val="24"/>
          <w:szCs w:val="24"/>
        </w:rPr>
        <w:t>Klauzula Informacyjna</w:t>
      </w:r>
    </w:p>
    <w:p w14:paraId="3C13F305" w14:textId="1487CA83" w:rsidR="0028796B" w:rsidRDefault="0028796B" w:rsidP="00B643C6">
      <w:pPr>
        <w:pStyle w:val="Bezodstpw"/>
        <w:spacing w:line="276" w:lineRule="auto"/>
        <w:jc w:val="both"/>
        <w:rPr>
          <w:rFonts w:asciiTheme="majorBidi" w:hAnsiTheme="majorBidi" w:cstheme="majorBidi"/>
          <w:sz w:val="24"/>
          <w:szCs w:val="24"/>
        </w:rPr>
      </w:pPr>
    </w:p>
    <w:p w14:paraId="7D46E6E5" w14:textId="77777777" w:rsidR="0028796B" w:rsidRDefault="0028796B" w:rsidP="00C1473A">
      <w:pPr>
        <w:rPr>
          <w:rFonts w:asciiTheme="majorBidi" w:hAnsiTheme="majorBidi" w:cstheme="majorBidi"/>
          <w:sz w:val="24"/>
          <w:szCs w:val="24"/>
        </w:rPr>
      </w:pPr>
    </w:p>
    <w:sectPr w:rsidR="0028796B" w:rsidSect="001C0659">
      <w:headerReference w:type="default" r:id="rId8"/>
      <w:pgSz w:w="11906" w:h="16838"/>
      <w:pgMar w:top="50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AD082" w14:textId="77777777" w:rsidR="005368CD" w:rsidRDefault="005368CD" w:rsidP="005F1620">
      <w:pPr>
        <w:spacing w:after="0" w:line="240" w:lineRule="auto"/>
      </w:pPr>
      <w:r>
        <w:separator/>
      </w:r>
    </w:p>
  </w:endnote>
  <w:endnote w:type="continuationSeparator" w:id="0">
    <w:p w14:paraId="102CA062" w14:textId="77777777" w:rsidR="005368CD" w:rsidRDefault="005368CD" w:rsidP="005F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A0F39" w14:textId="77777777" w:rsidR="005368CD" w:rsidRDefault="005368CD" w:rsidP="005F1620">
      <w:pPr>
        <w:spacing w:after="0" w:line="240" w:lineRule="auto"/>
      </w:pPr>
      <w:r>
        <w:separator/>
      </w:r>
    </w:p>
  </w:footnote>
  <w:footnote w:type="continuationSeparator" w:id="0">
    <w:p w14:paraId="4BC95244" w14:textId="77777777" w:rsidR="005368CD" w:rsidRDefault="005368CD" w:rsidP="005F1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5F9BB" w14:textId="342BCDBD" w:rsidR="005F1620" w:rsidRDefault="005F1620" w:rsidP="003F5893">
    <w:pPr>
      <w:pStyle w:val="Nagwek"/>
    </w:pPr>
  </w:p>
  <w:p w14:paraId="218A40B2" w14:textId="77777777" w:rsidR="001C0659" w:rsidRDefault="001C0659" w:rsidP="003F589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62073A6"/>
    <w:lvl w:ilvl="0">
      <w:start w:val="1"/>
      <w:numFmt w:val="decimal"/>
      <w:pStyle w:val="Listapunktowana"/>
      <w:lvlText w:val="%1."/>
      <w:lvlJc w:val="left"/>
      <w:pPr>
        <w:tabs>
          <w:tab w:val="num" w:pos="360"/>
        </w:tabs>
        <w:ind w:left="360" w:hanging="360"/>
      </w:pPr>
      <w:rPr>
        <w:rFonts w:ascii="Arial" w:eastAsiaTheme="minorEastAsia" w:hAnsi="Arial" w:cs="Arial"/>
      </w:rPr>
    </w:lvl>
  </w:abstractNum>
  <w:abstractNum w:abstractNumId="1" w15:restartNumberingAfterBreak="0">
    <w:nsid w:val="00000001"/>
    <w:multiLevelType w:val="multilevel"/>
    <w:tmpl w:val="00000001"/>
    <w:lvl w:ilvl="0">
      <w:start w:val="1"/>
      <w:numFmt w:val="none"/>
      <w:suff w:val="nothing"/>
      <w:lvlText w:val=""/>
      <w:lvlJc w:val="left"/>
      <w:pPr>
        <w:tabs>
          <w:tab w:val="num" w:pos="5944"/>
        </w:tabs>
        <w:ind w:left="5944" w:firstLine="0"/>
      </w:pPr>
    </w:lvl>
    <w:lvl w:ilvl="1">
      <w:start w:val="1"/>
      <w:numFmt w:val="none"/>
      <w:suff w:val="nothing"/>
      <w:lvlText w:val=""/>
      <w:lvlJc w:val="left"/>
      <w:pPr>
        <w:tabs>
          <w:tab w:val="num" w:pos="5944"/>
        </w:tabs>
        <w:ind w:left="5944" w:firstLine="0"/>
      </w:pPr>
    </w:lvl>
    <w:lvl w:ilvl="2">
      <w:start w:val="1"/>
      <w:numFmt w:val="none"/>
      <w:suff w:val="nothing"/>
      <w:lvlText w:val=""/>
      <w:lvlJc w:val="left"/>
      <w:pPr>
        <w:tabs>
          <w:tab w:val="num" w:pos="5944"/>
        </w:tabs>
        <w:ind w:left="5944" w:firstLine="0"/>
      </w:pPr>
    </w:lvl>
    <w:lvl w:ilvl="3">
      <w:start w:val="1"/>
      <w:numFmt w:val="none"/>
      <w:suff w:val="nothing"/>
      <w:lvlText w:val=""/>
      <w:lvlJc w:val="left"/>
      <w:pPr>
        <w:tabs>
          <w:tab w:val="num" w:pos="5944"/>
        </w:tabs>
        <w:ind w:left="5944" w:firstLine="0"/>
      </w:pPr>
    </w:lvl>
    <w:lvl w:ilvl="4">
      <w:start w:val="1"/>
      <w:numFmt w:val="none"/>
      <w:suff w:val="nothing"/>
      <w:lvlText w:val=""/>
      <w:lvlJc w:val="left"/>
      <w:pPr>
        <w:tabs>
          <w:tab w:val="num" w:pos="5944"/>
        </w:tabs>
        <w:ind w:left="5944" w:firstLine="0"/>
      </w:pPr>
    </w:lvl>
    <w:lvl w:ilvl="5">
      <w:start w:val="1"/>
      <w:numFmt w:val="none"/>
      <w:suff w:val="nothing"/>
      <w:lvlText w:val=""/>
      <w:lvlJc w:val="left"/>
      <w:pPr>
        <w:tabs>
          <w:tab w:val="num" w:pos="5944"/>
        </w:tabs>
        <w:ind w:left="5944" w:firstLine="0"/>
      </w:pPr>
    </w:lvl>
    <w:lvl w:ilvl="6">
      <w:start w:val="1"/>
      <w:numFmt w:val="none"/>
      <w:suff w:val="nothing"/>
      <w:lvlText w:val=""/>
      <w:lvlJc w:val="left"/>
      <w:pPr>
        <w:tabs>
          <w:tab w:val="num" w:pos="5944"/>
        </w:tabs>
        <w:ind w:left="5944" w:firstLine="0"/>
      </w:pPr>
    </w:lvl>
    <w:lvl w:ilvl="7">
      <w:start w:val="1"/>
      <w:numFmt w:val="none"/>
      <w:suff w:val="nothing"/>
      <w:lvlText w:val=""/>
      <w:lvlJc w:val="left"/>
      <w:pPr>
        <w:tabs>
          <w:tab w:val="num" w:pos="5944"/>
        </w:tabs>
        <w:ind w:left="5944" w:firstLine="0"/>
      </w:pPr>
    </w:lvl>
    <w:lvl w:ilvl="8">
      <w:start w:val="1"/>
      <w:numFmt w:val="none"/>
      <w:suff w:val="nothing"/>
      <w:lvlText w:val=""/>
      <w:lvlJc w:val="left"/>
      <w:pPr>
        <w:tabs>
          <w:tab w:val="num" w:pos="5944"/>
        </w:tabs>
        <w:ind w:left="5944" w:firstLine="0"/>
      </w:pPr>
    </w:lvl>
  </w:abstractNum>
  <w:abstractNum w:abstractNumId="2" w15:restartNumberingAfterBreak="0">
    <w:nsid w:val="00000009"/>
    <w:multiLevelType w:val="singleLevel"/>
    <w:tmpl w:val="00000009"/>
    <w:name w:val="WW8Num9"/>
    <w:lvl w:ilvl="0">
      <w:start w:val="1"/>
      <w:numFmt w:val="decimal"/>
      <w:lvlText w:val="%1."/>
      <w:lvlJc w:val="left"/>
      <w:pPr>
        <w:tabs>
          <w:tab w:val="num" w:pos="595"/>
        </w:tabs>
        <w:ind w:left="595" w:hanging="453"/>
      </w:pPr>
      <w:rPr>
        <w:rFonts w:ascii="Arial" w:hAnsi="Arial" w:cs="Arial" w:hint="default"/>
        <w:b/>
        <w:caps/>
        <w:color w:val="auto"/>
        <w:sz w:val="20"/>
        <w:szCs w:val="20"/>
        <w:lang w:eastAsia="pl-PL"/>
      </w:rPr>
    </w:lvl>
  </w:abstractNum>
  <w:abstractNum w:abstractNumId="3"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Calibri" w:eastAsia="Times New Roman" w:hAnsi="Calibri" w:cs="Segoe UI"/>
        <w:b w:val="0"/>
      </w:rPr>
    </w:lvl>
    <w:lvl w:ilvl="1">
      <w:start w:val="9"/>
      <w:numFmt w:val="decimal"/>
      <w:lvlText w:val="%2)"/>
      <w:lvlJc w:val="left"/>
      <w:pPr>
        <w:tabs>
          <w:tab w:val="num" w:pos="1440"/>
        </w:tabs>
        <w:ind w:left="1440" w:hanging="360"/>
      </w:pPr>
      <w:rPr>
        <w:rFonts w:ascii="Arial" w:hAnsi="Arial" w:cs="Arial" w:hint="default"/>
        <w:sz w:val="20"/>
        <w:szCs w:val="20"/>
      </w:rPr>
    </w:lvl>
    <w:lvl w:ilvl="2">
      <w:start w:val="15"/>
      <w:numFmt w:val="upperRoman"/>
      <w:lvlText w:val="%3."/>
      <w:lvlJc w:val="left"/>
      <w:pPr>
        <w:tabs>
          <w:tab w:val="num" w:pos="0"/>
        </w:tabs>
        <w:ind w:left="2700" w:hanging="720"/>
      </w:pPr>
      <w:rPr>
        <w:rFonts w:ascii="Arial" w:hAnsi="Arial" w:cs="Arial" w:hint="default"/>
        <w:sz w:val="20"/>
        <w:szCs w:val="20"/>
      </w:rPr>
    </w:lvl>
    <w:lvl w:ilvl="3">
      <w:start w:val="1"/>
      <w:numFmt w:val="decimal"/>
      <w:lvlText w:val="%4."/>
      <w:lvlJc w:val="left"/>
      <w:pPr>
        <w:tabs>
          <w:tab w:val="num" w:pos="2880"/>
        </w:tabs>
        <w:ind w:left="2880" w:hanging="360"/>
      </w:pPr>
      <w:rPr>
        <w:rFonts w:ascii="Arial" w:hAnsi="Arial" w:cs="Arial"/>
        <w:b/>
      </w:rPr>
    </w:lvl>
    <w:lvl w:ilvl="4">
      <w:start w:val="1"/>
      <w:numFmt w:val="lowerLetter"/>
      <w:lvlText w:val="%5)"/>
      <w:lvlJc w:val="left"/>
      <w:pPr>
        <w:tabs>
          <w:tab w:val="num" w:pos="0"/>
        </w:tabs>
        <w:ind w:left="3600" w:hanging="360"/>
      </w:pPr>
      <w:rPr>
        <w:rFonts w:ascii="Arial" w:hAnsi="Arial" w:cs="Arial" w:hint="default"/>
        <w:sz w:val="20"/>
        <w:szCs w:val="2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F26C6A"/>
    <w:multiLevelType w:val="multilevel"/>
    <w:tmpl w:val="CB5644AC"/>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BA5FF4"/>
    <w:multiLevelType w:val="hybridMultilevel"/>
    <w:tmpl w:val="877ADA30"/>
    <w:lvl w:ilvl="0" w:tplc="D938DF8C">
      <w:start w:val="2"/>
      <w:numFmt w:val="lowerLetter"/>
      <w:lvlText w:val="%1)"/>
      <w:lvlJc w:val="left"/>
      <w:pPr>
        <w:ind w:left="1495" w:hanging="360"/>
      </w:pPr>
      <w:rPr>
        <w:rFonts w:hint="default"/>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 w15:restartNumberingAfterBreak="0">
    <w:nsid w:val="12114B71"/>
    <w:multiLevelType w:val="hybridMultilevel"/>
    <w:tmpl w:val="8ACEA830"/>
    <w:lvl w:ilvl="0" w:tplc="E30CEB7A">
      <w:start w:val="1"/>
      <w:numFmt w:val="decimal"/>
      <w:lvlText w:val="%1."/>
      <w:lvlJc w:val="left"/>
      <w:pPr>
        <w:ind w:left="720" w:hanging="360"/>
      </w:pPr>
      <w:rPr>
        <w:rFonts w:asciiTheme="minorBidi" w:eastAsiaTheme="minorHAnsi" w:hAnsiTheme="minorBid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8635EE"/>
    <w:multiLevelType w:val="hybridMultilevel"/>
    <w:tmpl w:val="CFD6C62A"/>
    <w:lvl w:ilvl="0" w:tplc="45BE1FF2">
      <w:start w:val="9"/>
      <w:numFmt w:val="bullet"/>
      <w:lvlText w:val=""/>
      <w:lvlJc w:val="left"/>
      <w:pPr>
        <w:ind w:left="720" w:hanging="360"/>
      </w:pPr>
      <w:rPr>
        <w:rFonts w:ascii="Symbol" w:eastAsia="Calibri" w:hAnsi="Symbol" w:cstheme="majorBidi"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80A4E9B"/>
    <w:multiLevelType w:val="hybridMultilevel"/>
    <w:tmpl w:val="21E00F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5B205A"/>
    <w:multiLevelType w:val="hybridMultilevel"/>
    <w:tmpl w:val="9CEC90F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6E4221"/>
    <w:multiLevelType w:val="hybridMultilevel"/>
    <w:tmpl w:val="3B6038F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0AC761B"/>
    <w:multiLevelType w:val="hybridMultilevel"/>
    <w:tmpl w:val="C8EA4664"/>
    <w:lvl w:ilvl="0" w:tplc="E2C6430C">
      <w:start w:val="1"/>
      <w:numFmt w:val="decimal"/>
      <w:lvlText w:val="%1."/>
      <w:lvlJc w:val="left"/>
      <w:pPr>
        <w:ind w:left="720" w:hanging="360"/>
      </w:pPr>
      <w:rPr>
        <w:rFonts w:ascii="Arial" w:hAnsi="Arial" w:cs="Arial"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964765"/>
    <w:multiLevelType w:val="hybridMultilevel"/>
    <w:tmpl w:val="B6267D68"/>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9815244"/>
    <w:multiLevelType w:val="hybridMultilevel"/>
    <w:tmpl w:val="82D475C6"/>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15:restartNumberingAfterBreak="0">
    <w:nsid w:val="3BBF40A8"/>
    <w:multiLevelType w:val="hybridMultilevel"/>
    <w:tmpl w:val="7E6A2B7E"/>
    <w:lvl w:ilvl="0" w:tplc="19703E32">
      <w:start w:val="4"/>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232B75"/>
    <w:multiLevelType w:val="hybridMultilevel"/>
    <w:tmpl w:val="AE1ABAD4"/>
    <w:lvl w:ilvl="0" w:tplc="0415000F">
      <w:start w:val="1"/>
      <w:numFmt w:val="decimal"/>
      <w:lvlText w:val="%1."/>
      <w:lvlJc w:val="left"/>
      <w:pPr>
        <w:ind w:left="720" w:hanging="360"/>
      </w:pPr>
    </w:lvl>
    <w:lvl w:ilvl="1" w:tplc="04150019" w:tentative="1">
      <w:start w:val="1"/>
      <w:numFmt w:val="lowerLetter"/>
      <w:pStyle w:val="Nagwek2"/>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B342E5"/>
    <w:multiLevelType w:val="hybridMultilevel"/>
    <w:tmpl w:val="E2D4860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1081CEF"/>
    <w:multiLevelType w:val="hybridMultilevel"/>
    <w:tmpl w:val="F762EC4A"/>
    <w:lvl w:ilvl="0" w:tplc="F43A109E">
      <w:start w:val="4"/>
      <w:numFmt w:val="upperRoman"/>
      <w:lvlText w:val="%1."/>
      <w:lvlJc w:val="left"/>
      <w:pPr>
        <w:ind w:left="1080" w:hanging="72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F05936"/>
    <w:multiLevelType w:val="hybridMultilevel"/>
    <w:tmpl w:val="75FCC2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C9743A"/>
    <w:multiLevelType w:val="hybridMultilevel"/>
    <w:tmpl w:val="174290F2"/>
    <w:lvl w:ilvl="0" w:tplc="1152B720">
      <w:start w:val="1"/>
      <w:numFmt w:val="lowerLetter"/>
      <w:lvlText w:val="%1)"/>
      <w:lvlJc w:val="left"/>
      <w:pPr>
        <w:ind w:left="1065" w:hanging="360"/>
      </w:pPr>
      <w:rPr>
        <w:b w:val="0"/>
        <w:bCs/>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0" w15:restartNumberingAfterBreak="0">
    <w:nsid w:val="59EB5AFE"/>
    <w:multiLevelType w:val="hybridMultilevel"/>
    <w:tmpl w:val="A1F6EF18"/>
    <w:lvl w:ilvl="0" w:tplc="F43082C0">
      <w:start w:val="1"/>
      <w:numFmt w:val="decimal"/>
      <w:lvlText w:val="%1."/>
      <w:lvlJc w:val="left"/>
      <w:pPr>
        <w:ind w:left="720" w:hanging="360"/>
      </w:pPr>
      <w:rPr>
        <w:color w:val="auto"/>
      </w:rPr>
    </w:lvl>
    <w:lvl w:ilvl="1" w:tplc="04150017">
      <w:start w:val="1"/>
      <w:numFmt w:val="lowerLetter"/>
      <w:lvlText w:val="%2)"/>
      <w:lvlJc w:val="left"/>
      <w:pPr>
        <w:ind w:left="1440" w:hanging="360"/>
      </w:pPr>
    </w:lvl>
    <w:lvl w:ilvl="2" w:tplc="29EE15C8">
      <w:start w:val="12"/>
      <w:numFmt w:val="bullet"/>
      <w:lvlText w:val="-"/>
      <w:lvlJc w:val="left"/>
      <w:pPr>
        <w:ind w:left="2340" w:hanging="360"/>
      </w:pPr>
      <w:rPr>
        <w:rFonts w:ascii="Arial" w:eastAsia="Calibri" w:hAnsi="Arial" w:cs="Aria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6BC0551"/>
    <w:multiLevelType w:val="hybridMultilevel"/>
    <w:tmpl w:val="E70C6008"/>
    <w:lvl w:ilvl="0" w:tplc="C7F495EC">
      <w:start w:val="1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80B197C"/>
    <w:multiLevelType w:val="hybridMultilevel"/>
    <w:tmpl w:val="C48A84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A07290C"/>
    <w:multiLevelType w:val="hybridMultilevel"/>
    <w:tmpl w:val="E454E58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7ECF1816"/>
    <w:multiLevelType w:val="hybridMultilevel"/>
    <w:tmpl w:val="7F8205A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07881723">
    <w:abstractNumId w:val="15"/>
  </w:num>
  <w:num w:numId="2" w16cid:durableId="1047948008">
    <w:abstractNumId w:val="20"/>
  </w:num>
  <w:num w:numId="3" w16cid:durableId="51082881">
    <w:abstractNumId w:val="4"/>
  </w:num>
  <w:num w:numId="4" w16cid:durableId="971786582">
    <w:abstractNumId w:val="17"/>
  </w:num>
  <w:num w:numId="5" w16cid:durableId="1417359803">
    <w:abstractNumId w:val="12"/>
  </w:num>
  <w:num w:numId="6" w16cid:durableId="350186931">
    <w:abstractNumId w:val="18"/>
  </w:num>
  <w:num w:numId="7" w16cid:durableId="1067261745">
    <w:abstractNumId w:val="9"/>
  </w:num>
  <w:num w:numId="8" w16cid:durableId="1450203302">
    <w:abstractNumId w:val="23"/>
  </w:num>
  <w:num w:numId="9" w16cid:durableId="1257136639">
    <w:abstractNumId w:val="21"/>
  </w:num>
  <w:num w:numId="10" w16cid:durableId="1432630672">
    <w:abstractNumId w:val="16"/>
  </w:num>
  <w:num w:numId="11" w16cid:durableId="1792437483">
    <w:abstractNumId w:val="11"/>
  </w:num>
  <w:num w:numId="12" w16cid:durableId="548495134">
    <w:abstractNumId w:val="1"/>
  </w:num>
  <w:num w:numId="13" w16cid:durableId="1978755073">
    <w:abstractNumId w:val="5"/>
  </w:num>
  <w:num w:numId="14" w16cid:durableId="876817728">
    <w:abstractNumId w:val="14"/>
  </w:num>
  <w:num w:numId="15" w16cid:durableId="176772634">
    <w:abstractNumId w:val="6"/>
  </w:num>
  <w:num w:numId="16" w16cid:durableId="1361129499">
    <w:abstractNumId w:val="0"/>
  </w:num>
  <w:num w:numId="17" w16cid:durableId="767846116">
    <w:abstractNumId w:val="22"/>
  </w:num>
  <w:num w:numId="18" w16cid:durableId="1210844953">
    <w:abstractNumId w:val="8"/>
  </w:num>
  <w:num w:numId="19" w16cid:durableId="1819300081">
    <w:abstractNumId w:val="19"/>
  </w:num>
  <w:num w:numId="20" w16cid:durableId="2025982603">
    <w:abstractNumId w:val="10"/>
  </w:num>
  <w:num w:numId="21" w16cid:durableId="1265186386">
    <w:abstractNumId w:val="24"/>
  </w:num>
  <w:num w:numId="22" w16cid:durableId="2002998572">
    <w:abstractNumId w:val="13"/>
  </w:num>
  <w:num w:numId="23" w16cid:durableId="438110979">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1289"/>
    <w:rsid w:val="00003E84"/>
    <w:rsid w:val="0000690C"/>
    <w:rsid w:val="00016A2B"/>
    <w:rsid w:val="000434FB"/>
    <w:rsid w:val="000512F3"/>
    <w:rsid w:val="000545F2"/>
    <w:rsid w:val="00061618"/>
    <w:rsid w:val="00071EE1"/>
    <w:rsid w:val="000739F8"/>
    <w:rsid w:val="000A0D51"/>
    <w:rsid w:val="000B126B"/>
    <w:rsid w:val="000F4D21"/>
    <w:rsid w:val="00104CA6"/>
    <w:rsid w:val="00114112"/>
    <w:rsid w:val="00125AA2"/>
    <w:rsid w:val="0013219D"/>
    <w:rsid w:val="001372E9"/>
    <w:rsid w:val="00143A36"/>
    <w:rsid w:val="0014785B"/>
    <w:rsid w:val="00147E20"/>
    <w:rsid w:val="00154BE2"/>
    <w:rsid w:val="00167CF0"/>
    <w:rsid w:val="00186679"/>
    <w:rsid w:val="001C0659"/>
    <w:rsid w:val="001C3EB6"/>
    <w:rsid w:val="001C6A79"/>
    <w:rsid w:val="001C7446"/>
    <w:rsid w:val="00207C13"/>
    <w:rsid w:val="002340F0"/>
    <w:rsid w:val="00261B34"/>
    <w:rsid w:val="00262870"/>
    <w:rsid w:val="00263C21"/>
    <w:rsid w:val="00266A12"/>
    <w:rsid w:val="002815F1"/>
    <w:rsid w:val="0028796B"/>
    <w:rsid w:val="002B5433"/>
    <w:rsid w:val="002C067B"/>
    <w:rsid w:val="002C282E"/>
    <w:rsid w:val="002C7C3D"/>
    <w:rsid w:val="002E5904"/>
    <w:rsid w:val="002F7520"/>
    <w:rsid w:val="00335733"/>
    <w:rsid w:val="00361B1E"/>
    <w:rsid w:val="00365555"/>
    <w:rsid w:val="00375FEA"/>
    <w:rsid w:val="003824AD"/>
    <w:rsid w:val="0038335F"/>
    <w:rsid w:val="003A27A0"/>
    <w:rsid w:val="003A7605"/>
    <w:rsid w:val="003C0048"/>
    <w:rsid w:val="003C32BB"/>
    <w:rsid w:val="003C69D4"/>
    <w:rsid w:val="003E70A8"/>
    <w:rsid w:val="003F5893"/>
    <w:rsid w:val="00413065"/>
    <w:rsid w:val="00415566"/>
    <w:rsid w:val="004164FF"/>
    <w:rsid w:val="00422A3F"/>
    <w:rsid w:val="004579CF"/>
    <w:rsid w:val="00480938"/>
    <w:rsid w:val="00490B6E"/>
    <w:rsid w:val="004D2369"/>
    <w:rsid w:val="004E378B"/>
    <w:rsid w:val="004F4B15"/>
    <w:rsid w:val="00500BE0"/>
    <w:rsid w:val="00511470"/>
    <w:rsid w:val="005368CD"/>
    <w:rsid w:val="00537DBF"/>
    <w:rsid w:val="005642D0"/>
    <w:rsid w:val="005A6A43"/>
    <w:rsid w:val="005F1620"/>
    <w:rsid w:val="00607EEA"/>
    <w:rsid w:val="00634813"/>
    <w:rsid w:val="00647C98"/>
    <w:rsid w:val="0067415C"/>
    <w:rsid w:val="00681ECD"/>
    <w:rsid w:val="00695AAD"/>
    <w:rsid w:val="006A0BDD"/>
    <w:rsid w:val="006D057B"/>
    <w:rsid w:val="006E4413"/>
    <w:rsid w:val="00710F06"/>
    <w:rsid w:val="00737670"/>
    <w:rsid w:val="00741D07"/>
    <w:rsid w:val="007558BE"/>
    <w:rsid w:val="007741AB"/>
    <w:rsid w:val="007E1289"/>
    <w:rsid w:val="007E348F"/>
    <w:rsid w:val="007E7D2A"/>
    <w:rsid w:val="00807E14"/>
    <w:rsid w:val="00843872"/>
    <w:rsid w:val="00844EA6"/>
    <w:rsid w:val="008619D4"/>
    <w:rsid w:val="0086216E"/>
    <w:rsid w:val="008747B7"/>
    <w:rsid w:val="00882BFB"/>
    <w:rsid w:val="008871AD"/>
    <w:rsid w:val="00894492"/>
    <w:rsid w:val="008B384F"/>
    <w:rsid w:val="008C0F8B"/>
    <w:rsid w:val="008C4720"/>
    <w:rsid w:val="008E003C"/>
    <w:rsid w:val="008E57DE"/>
    <w:rsid w:val="0090263A"/>
    <w:rsid w:val="00913448"/>
    <w:rsid w:val="009169DD"/>
    <w:rsid w:val="00916B8E"/>
    <w:rsid w:val="00945848"/>
    <w:rsid w:val="009537D8"/>
    <w:rsid w:val="0098105C"/>
    <w:rsid w:val="009A0B37"/>
    <w:rsid w:val="009B5314"/>
    <w:rsid w:val="009B5DDA"/>
    <w:rsid w:val="009C47A0"/>
    <w:rsid w:val="009F46DB"/>
    <w:rsid w:val="009F6C04"/>
    <w:rsid w:val="00A017C4"/>
    <w:rsid w:val="00A024EF"/>
    <w:rsid w:val="00A04C63"/>
    <w:rsid w:val="00A112DE"/>
    <w:rsid w:val="00A151E9"/>
    <w:rsid w:val="00A151FB"/>
    <w:rsid w:val="00A15ECD"/>
    <w:rsid w:val="00A240C5"/>
    <w:rsid w:val="00A34753"/>
    <w:rsid w:val="00A515DB"/>
    <w:rsid w:val="00A521CB"/>
    <w:rsid w:val="00A5595D"/>
    <w:rsid w:val="00A729AF"/>
    <w:rsid w:val="00AB6683"/>
    <w:rsid w:val="00AD2517"/>
    <w:rsid w:val="00AE11F5"/>
    <w:rsid w:val="00AF6359"/>
    <w:rsid w:val="00B07F0A"/>
    <w:rsid w:val="00B11D78"/>
    <w:rsid w:val="00B27534"/>
    <w:rsid w:val="00B323FB"/>
    <w:rsid w:val="00B643C6"/>
    <w:rsid w:val="00B718B2"/>
    <w:rsid w:val="00B82267"/>
    <w:rsid w:val="00B8694E"/>
    <w:rsid w:val="00B90FA0"/>
    <w:rsid w:val="00BC0D56"/>
    <w:rsid w:val="00BF56CB"/>
    <w:rsid w:val="00C07AC8"/>
    <w:rsid w:val="00C1473A"/>
    <w:rsid w:val="00C6414B"/>
    <w:rsid w:val="00C66072"/>
    <w:rsid w:val="00C75C1E"/>
    <w:rsid w:val="00C83251"/>
    <w:rsid w:val="00C945F0"/>
    <w:rsid w:val="00CC6996"/>
    <w:rsid w:val="00CE3720"/>
    <w:rsid w:val="00D63CFF"/>
    <w:rsid w:val="00D77892"/>
    <w:rsid w:val="00D863EB"/>
    <w:rsid w:val="00DA5EA2"/>
    <w:rsid w:val="00DD3B5D"/>
    <w:rsid w:val="00DD58FE"/>
    <w:rsid w:val="00E055DA"/>
    <w:rsid w:val="00E0730D"/>
    <w:rsid w:val="00E23F4E"/>
    <w:rsid w:val="00E33E16"/>
    <w:rsid w:val="00E34AFE"/>
    <w:rsid w:val="00E44AB3"/>
    <w:rsid w:val="00E465BF"/>
    <w:rsid w:val="00E73341"/>
    <w:rsid w:val="00E76336"/>
    <w:rsid w:val="00E817BE"/>
    <w:rsid w:val="00E82A51"/>
    <w:rsid w:val="00E90DBB"/>
    <w:rsid w:val="00E968B9"/>
    <w:rsid w:val="00E97606"/>
    <w:rsid w:val="00EA0974"/>
    <w:rsid w:val="00EC6517"/>
    <w:rsid w:val="00EF7254"/>
    <w:rsid w:val="00F059D8"/>
    <w:rsid w:val="00F12615"/>
    <w:rsid w:val="00F12F7B"/>
    <w:rsid w:val="00F219CD"/>
    <w:rsid w:val="00F4143C"/>
    <w:rsid w:val="00F440C1"/>
    <w:rsid w:val="00F467E3"/>
    <w:rsid w:val="00F52F26"/>
    <w:rsid w:val="00F668A2"/>
    <w:rsid w:val="00F82EFF"/>
    <w:rsid w:val="00F851CB"/>
    <w:rsid w:val="00F94269"/>
    <w:rsid w:val="00FB3A24"/>
    <w:rsid w:val="00FD08FB"/>
    <w:rsid w:val="00FD3B82"/>
    <w:rsid w:val="00FE49E6"/>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69322"/>
  <w15:docId w15:val="{B5BABE67-D9AE-41A4-8089-1CDDA448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qFormat/>
    <w:rsid w:val="000F4D21"/>
    <w:pPr>
      <w:keepNext/>
      <w:numPr>
        <w:ilvl w:val="1"/>
        <w:numId w:val="1"/>
      </w:numPr>
      <w:tabs>
        <w:tab w:val="num" w:pos="0"/>
      </w:tabs>
      <w:suppressAutoHyphens/>
      <w:spacing w:before="240" w:after="60" w:line="240" w:lineRule="auto"/>
      <w:outlineLvl w:val="1"/>
    </w:pPr>
    <w:rPr>
      <w:rFonts w:ascii="Arial" w:eastAsia="Times New Roman" w:hAnsi="Arial" w:cs="Arial"/>
      <w:b/>
      <w:bCs/>
      <w:i/>
      <w:iCs/>
      <w:sz w:val="28"/>
      <w:szCs w:val="28"/>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List Paragraph,2 heading,A_wyliczenie,K-P_odwolanie,Akapit z listą5,maz_wyliczenie,opis dzialania,normalny tekst"/>
    <w:basedOn w:val="Normalny"/>
    <w:link w:val="AkapitzlistZnak"/>
    <w:qFormat/>
    <w:rsid w:val="00E90DBB"/>
    <w:pPr>
      <w:ind w:left="720"/>
      <w:contextualSpacing/>
    </w:pPr>
  </w:style>
  <w:style w:type="character" w:customStyle="1" w:styleId="ng-binding">
    <w:name w:val="ng-binding"/>
    <w:basedOn w:val="Domylnaczcionkaakapitu"/>
    <w:rsid w:val="00B90FA0"/>
  </w:style>
  <w:style w:type="character" w:customStyle="1" w:styleId="ng-scope">
    <w:name w:val="ng-scope"/>
    <w:basedOn w:val="Domylnaczcionkaakapitu"/>
    <w:rsid w:val="00B90FA0"/>
  </w:style>
  <w:style w:type="character" w:styleId="Hipercze">
    <w:name w:val="Hyperlink"/>
    <w:basedOn w:val="Domylnaczcionkaakapitu"/>
    <w:uiPriority w:val="99"/>
    <w:unhideWhenUsed/>
    <w:rsid w:val="00B90FA0"/>
    <w:rPr>
      <w:color w:val="0000FF" w:themeColor="hyperlink"/>
      <w:u w:val="single"/>
    </w:rPr>
  </w:style>
  <w:style w:type="paragraph" w:styleId="Nagwek">
    <w:name w:val="header"/>
    <w:basedOn w:val="Normalny"/>
    <w:link w:val="NagwekZnak"/>
    <w:uiPriority w:val="99"/>
    <w:unhideWhenUsed/>
    <w:rsid w:val="005F16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1620"/>
  </w:style>
  <w:style w:type="paragraph" w:styleId="Stopka">
    <w:name w:val="footer"/>
    <w:basedOn w:val="Normalny"/>
    <w:link w:val="StopkaZnak"/>
    <w:uiPriority w:val="99"/>
    <w:unhideWhenUsed/>
    <w:rsid w:val="005F16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1620"/>
  </w:style>
  <w:style w:type="paragraph" w:styleId="Bezodstpw">
    <w:name w:val="No Spacing"/>
    <w:uiPriority w:val="1"/>
    <w:qFormat/>
    <w:rsid w:val="001C6A79"/>
    <w:pPr>
      <w:spacing w:after="0" w:line="240" w:lineRule="auto"/>
    </w:pPr>
  </w:style>
  <w:style w:type="table" w:styleId="Tabela-Siatka">
    <w:name w:val="Table Grid"/>
    <w:basedOn w:val="Standardowy"/>
    <w:uiPriority w:val="59"/>
    <w:rsid w:val="00F85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E34AFE"/>
    <w:rPr>
      <w:color w:val="605E5C"/>
      <w:shd w:val="clear" w:color="auto" w:fill="E1DFDD"/>
    </w:rPr>
  </w:style>
  <w:style w:type="character" w:styleId="Uwydatnienie">
    <w:name w:val="Emphasis"/>
    <w:basedOn w:val="Domylnaczcionkaakapitu"/>
    <w:uiPriority w:val="99"/>
    <w:qFormat/>
    <w:rsid w:val="003A27A0"/>
    <w:rPr>
      <w:i/>
      <w:iCs/>
    </w:rPr>
  </w:style>
  <w:style w:type="paragraph" w:styleId="Tekstdymka">
    <w:name w:val="Balloon Text"/>
    <w:basedOn w:val="Normalny"/>
    <w:link w:val="TekstdymkaZnak"/>
    <w:uiPriority w:val="99"/>
    <w:semiHidden/>
    <w:unhideWhenUsed/>
    <w:rsid w:val="00CC69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C6996"/>
    <w:rPr>
      <w:rFonts w:ascii="Tahoma" w:hAnsi="Tahoma" w:cs="Tahoma"/>
      <w:sz w:val="16"/>
      <w:szCs w:val="16"/>
    </w:rPr>
  </w:style>
  <w:style w:type="paragraph" w:customStyle="1" w:styleId="Default">
    <w:name w:val="Default"/>
    <w:rsid w:val="00CC6996"/>
    <w:pPr>
      <w:autoSpaceDE w:val="0"/>
      <w:autoSpaceDN w:val="0"/>
      <w:adjustRightInd w:val="0"/>
      <w:spacing w:after="0" w:line="240" w:lineRule="auto"/>
    </w:pPr>
    <w:rPr>
      <w:rFonts w:ascii="Calibri" w:hAnsi="Calibri" w:cs="Calibri"/>
      <w:color w:val="000000"/>
      <w:sz w:val="24"/>
      <w:szCs w:val="24"/>
    </w:rPr>
  </w:style>
  <w:style w:type="character" w:customStyle="1" w:styleId="Nagwek2Znak">
    <w:name w:val="Nagłówek 2 Znak"/>
    <w:basedOn w:val="Domylnaczcionkaakapitu"/>
    <w:link w:val="Nagwek2"/>
    <w:rsid w:val="000F4D21"/>
    <w:rPr>
      <w:rFonts w:ascii="Arial" w:eastAsia="Times New Roman" w:hAnsi="Arial" w:cs="Arial"/>
      <w:b/>
      <w:bCs/>
      <w:i/>
      <w:iCs/>
      <w:sz w:val="28"/>
      <w:szCs w:val="28"/>
      <w:lang w:eastAsia="zh-CN"/>
    </w:rPr>
  </w:style>
  <w:style w:type="character" w:customStyle="1" w:styleId="Teksttreci">
    <w:name w:val="Tekst treści_"/>
    <w:link w:val="Teksttreci0"/>
    <w:uiPriority w:val="99"/>
    <w:locked/>
    <w:rsid w:val="009537D8"/>
    <w:rPr>
      <w:rFonts w:ascii="Verdana" w:hAnsi="Verdana"/>
      <w:sz w:val="19"/>
      <w:shd w:val="clear" w:color="auto" w:fill="FFFFFF"/>
    </w:rPr>
  </w:style>
  <w:style w:type="paragraph" w:customStyle="1" w:styleId="Teksttreci0">
    <w:name w:val="Tekst treści"/>
    <w:basedOn w:val="Normalny"/>
    <w:link w:val="Teksttreci"/>
    <w:uiPriority w:val="99"/>
    <w:rsid w:val="009537D8"/>
    <w:pPr>
      <w:shd w:val="clear" w:color="auto" w:fill="FFFFFF"/>
      <w:spacing w:after="0" w:line="240" w:lineRule="atLeast"/>
      <w:ind w:hanging="1700"/>
    </w:pPr>
    <w:rPr>
      <w:rFonts w:ascii="Verdana" w:hAnsi="Verdana"/>
      <w:sz w:val="19"/>
      <w:shd w:val="clear" w:color="auto" w:fill="FFFFFF"/>
    </w:rPr>
  </w:style>
  <w:style w:type="character" w:customStyle="1" w:styleId="AkapitzlistZnak">
    <w:name w:val="Akapit z listą Znak"/>
    <w:aliases w:val="L1 Znak,Numerowanie Znak,List Paragraph Znak,2 heading Znak,A_wyliczenie Znak,K-P_odwolanie Znak,Akapit z listą5 Znak,maz_wyliczenie Znak,opis dzialania Znak,normalny tekst Znak"/>
    <w:link w:val="Akapitzlist"/>
    <w:locked/>
    <w:rsid w:val="008C0F8B"/>
  </w:style>
  <w:style w:type="paragraph" w:styleId="Listapunktowana">
    <w:name w:val="List Bullet"/>
    <w:basedOn w:val="Normalny"/>
    <w:uiPriority w:val="99"/>
    <w:unhideWhenUsed/>
    <w:rsid w:val="00422A3F"/>
    <w:pPr>
      <w:numPr>
        <w:numId w:val="16"/>
      </w:numPr>
      <w:tabs>
        <w:tab w:val="clear" w:pos="360"/>
      </w:tabs>
      <w:ind w:left="0" w:firstLine="0"/>
      <w:contextualSpacing/>
    </w:pPr>
    <w:rPr>
      <w:rFonts w:ascii="Aptos" w:eastAsiaTheme="minorEastAsia" w:hAnsi="Aptos"/>
      <w:sz w:val="20"/>
      <w:lang w:val="en-US"/>
    </w:rPr>
  </w:style>
  <w:style w:type="paragraph" w:styleId="NormalnyWeb">
    <w:name w:val="Normal (Web)"/>
    <w:basedOn w:val="Normalny"/>
    <w:rsid w:val="008C4720"/>
    <w:pPr>
      <w:suppressAutoHyphens/>
      <w:spacing w:before="280" w:after="280" w:line="240" w:lineRule="auto"/>
      <w:jc w:val="both"/>
    </w:pPr>
    <w:rPr>
      <w:rFonts w:ascii="Times New Roman" w:eastAsia="Times New Roman" w:hAnsi="Times New Roman" w:cs="Times New Roman"/>
      <w:sz w:val="20"/>
      <w:szCs w:val="20"/>
      <w:lang w:eastAsia="zh-CN"/>
    </w:rPr>
  </w:style>
  <w:style w:type="paragraph" w:customStyle="1" w:styleId="western">
    <w:name w:val="western"/>
    <w:basedOn w:val="Normalny"/>
    <w:rsid w:val="008C4720"/>
    <w:pPr>
      <w:suppressAutoHyphens/>
      <w:spacing w:before="280" w:after="280" w:line="240" w:lineRule="auto"/>
      <w:jc w:val="both"/>
    </w:pPr>
    <w:rPr>
      <w:rFonts w:ascii="Arial" w:eastAsia="Times New Roman" w:hAnsi="Arial" w:cs="Arial"/>
      <w:b/>
      <w:bCs/>
      <w:lang w:eastAsia="zh-CN"/>
    </w:rPr>
  </w:style>
  <w:style w:type="paragraph" w:customStyle="1" w:styleId="western1">
    <w:name w:val="western1"/>
    <w:basedOn w:val="Normalny"/>
    <w:rsid w:val="008C4720"/>
    <w:pPr>
      <w:suppressAutoHyphens/>
      <w:spacing w:before="280" w:after="280" w:line="240" w:lineRule="auto"/>
    </w:pPr>
    <w:rPr>
      <w:rFonts w:ascii="Times New Roman" w:eastAsia="Times New Roman" w:hAnsi="Times New Roman" w:cs="Times New Roman"/>
      <w:b/>
      <w:bCs/>
      <w:sz w:val="20"/>
      <w:szCs w:val="20"/>
      <w:lang w:eastAsia="zh-CN"/>
    </w:rPr>
  </w:style>
  <w:style w:type="paragraph" w:customStyle="1" w:styleId="Standard">
    <w:name w:val="Standard"/>
    <w:qFormat/>
    <w:rsid w:val="00AB6683"/>
    <w:pPr>
      <w:widowControl w:val="0"/>
      <w:suppressAutoHyphens/>
      <w:spacing w:after="0" w:line="240" w:lineRule="auto"/>
      <w:textAlignment w:val="baseline"/>
    </w:pPr>
    <w:rPr>
      <w:rFonts w:ascii="Times New Roman" w:eastAsia="Lucida Sans Unicode" w:hAnsi="Times New Roman" w:cs="Tahoma"/>
      <w:kern w:val="2"/>
      <w:sz w:val="24"/>
      <w:szCs w:val="24"/>
      <w:lang w:eastAsia="zh-CN"/>
    </w:rPr>
  </w:style>
  <w:style w:type="character" w:customStyle="1" w:styleId="ListParagraphChar">
    <w:name w:val="List Paragraph Char"/>
    <w:aliases w:val="normalny tekst Char"/>
    <w:locked/>
    <w:rsid w:val="00AB6683"/>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81833">
      <w:bodyDiv w:val="1"/>
      <w:marLeft w:val="0"/>
      <w:marRight w:val="0"/>
      <w:marTop w:val="0"/>
      <w:marBottom w:val="0"/>
      <w:divBdr>
        <w:top w:val="none" w:sz="0" w:space="0" w:color="auto"/>
        <w:left w:val="none" w:sz="0" w:space="0" w:color="auto"/>
        <w:bottom w:val="none" w:sz="0" w:space="0" w:color="auto"/>
        <w:right w:val="none" w:sz="0" w:space="0" w:color="auto"/>
      </w:divBdr>
    </w:div>
    <w:div w:id="355085472">
      <w:bodyDiv w:val="1"/>
      <w:marLeft w:val="0"/>
      <w:marRight w:val="0"/>
      <w:marTop w:val="0"/>
      <w:marBottom w:val="0"/>
      <w:divBdr>
        <w:top w:val="none" w:sz="0" w:space="0" w:color="auto"/>
        <w:left w:val="none" w:sz="0" w:space="0" w:color="auto"/>
        <w:bottom w:val="none" w:sz="0" w:space="0" w:color="auto"/>
        <w:right w:val="none" w:sz="0" w:space="0" w:color="auto"/>
      </w:divBdr>
    </w:div>
    <w:div w:id="1022783440">
      <w:bodyDiv w:val="1"/>
      <w:marLeft w:val="0"/>
      <w:marRight w:val="0"/>
      <w:marTop w:val="0"/>
      <w:marBottom w:val="0"/>
      <w:divBdr>
        <w:top w:val="none" w:sz="0" w:space="0" w:color="auto"/>
        <w:left w:val="none" w:sz="0" w:space="0" w:color="auto"/>
        <w:bottom w:val="none" w:sz="0" w:space="0" w:color="auto"/>
        <w:right w:val="none" w:sz="0" w:space="0" w:color="auto"/>
      </w:divBdr>
      <w:divsChild>
        <w:div w:id="388503344">
          <w:marLeft w:val="0"/>
          <w:marRight w:val="0"/>
          <w:marTop w:val="0"/>
          <w:marBottom w:val="0"/>
          <w:divBdr>
            <w:top w:val="none" w:sz="0" w:space="0" w:color="auto"/>
            <w:left w:val="none" w:sz="0" w:space="0" w:color="auto"/>
            <w:bottom w:val="none" w:sz="0" w:space="0" w:color="auto"/>
            <w:right w:val="none" w:sz="0" w:space="0" w:color="auto"/>
          </w:divBdr>
          <w:divsChild>
            <w:div w:id="114714068">
              <w:marLeft w:val="0"/>
              <w:marRight w:val="0"/>
              <w:marTop w:val="0"/>
              <w:marBottom w:val="0"/>
              <w:divBdr>
                <w:top w:val="none" w:sz="0" w:space="0" w:color="auto"/>
                <w:left w:val="none" w:sz="0" w:space="0" w:color="auto"/>
                <w:bottom w:val="none" w:sz="0" w:space="0" w:color="auto"/>
                <w:right w:val="none" w:sz="0" w:space="0" w:color="auto"/>
              </w:divBdr>
            </w:div>
          </w:divsChild>
        </w:div>
        <w:div w:id="2038963907">
          <w:marLeft w:val="0"/>
          <w:marRight w:val="0"/>
          <w:marTop w:val="0"/>
          <w:marBottom w:val="0"/>
          <w:divBdr>
            <w:top w:val="none" w:sz="0" w:space="0" w:color="auto"/>
            <w:left w:val="none" w:sz="0" w:space="0" w:color="auto"/>
            <w:bottom w:val="none" w:sz="0" w:space="0" w:color="auto"/>
            <w:right w:val="none" w:sz="0" w:space="0" w:color="auto"/>
          </w:divBdr>
          <w:divsChild>
            <w:div w:id="24696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3833E-8F5A-4779-A718-C16198C35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3752</Words>
  <Characters>22515</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Lukasz Zuber</dc:creator>
  <cp:lastModifiedBy>Agat</cp:lastModifiedBy>
  <cp:revision>118</cp:revision>
  <cp:lastPrinted>2025-02-03T12:14:00Z</cp:lastPrinted>
  <dcterms:created xsi:type="dcterms:W3CDTF">2024-06-05T06:27:00Z</dcterms:created>
  <dcterms:modified xsi:type="dcterms:W3CDTF">2026-09-17T18:33:00Z</dcterms:modified>
</cp:coreProperties>
</file>